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50422" w14:textId="1DDA0B80" w:rsidR="00F41E45" w:rsidRDefault="00F41E45" w:rsidP="00F41E45">
      <w:pPr>
        <w:rPr>
          <w:rFonts w:ascii="Arial" w:hAnsi="Arial" w:cs="Arial"/>
          <w:b/>
          <w:sz w:val="24"/>
          <w:szCs w:val="24"/>
        </w:rPr>
      </w:pPr>
      <w:r>
        <w:rPr>
          <w:rFonts w:ascii="Arial" w:hAnsi="Arial" w:cs="Arial"/>
          <w:b/>
          <w:sz w:val="24"/>
          <w:szCs w:val="24"/>
        </w:rPr>
        <w:t>Eq</w:t>
      </w:r>
      <w:r w:rsidR="00BD4E90">
        <w:rPr>
          <w:rFonts w:ascii="Arial" w:hAnsi="Arial" w:cs="Arial"/>
          <w:b/>
          <w:sz w:val="24"/>
          <w:szCs w:val="24"/>
        </w:rPr>
        <w:t>uality Impact Assessment (E</w:t>
      </w:r>
      <w:r w:rsidR="007E5006">
        <w:rPr>
          <w:rFonts w:ascii="Arial" w:hAnsi="Arial" w:cs="Arial"/>
          <w:b/>
          <w:sz w:val="24"/>
          <w:szCs w:val="24"/>
        </w:rPr>
        <w:t>Q</w:t>
      </w:r>
      <w:r w:rsidR="00BD4E90">
        <w:rPr>
          <w:rFonts w:ascii="Arial" w:hAnsi="Arial" w:cs="Arial"/>
          <w:b/>
          <w:sz w:val="24"/>
          <w:szCs w:val="24"/>
        </w:rPr>
        <w:t>IA)</w:t>
      </w:r>
      <w:r>
        <w:rPr>
          <w:rFonts w:ascii="Arial" w:hAnsi="Arial" w:cs="Arial"/>
          <w:b/>
          <w:sz w:val="24"/>
          <w:szCs w:val="24"/>
        </w:rPr>
        <w:t xml:space="preserve"> </w:t>
      </w:r>
    </w:p>
    <w:p w14:paraId="2DAC4AB1" w14:textId="77777777" w:rsidR="006C677D" w:rsidRPr="0090668B" w:rsidRDefault="006C677D" w:rsidP="006C677D">
      <w:pPr>
        <w:spacing w:after="0" w:line="240" w:lineRule="auto"/>
        <w:rPr>
          <w:rFonts w:ascii="Arial" w:eastAsia="Times New Roman" w:hAnsi="Arial" w:cs="Arial"/>
          <w:b/>
          <w:sz w:val="36"/>
          <w:szCs w:val="36"/>
          <w:lang w:eastAsia="en-GB"/>
        </w:rPr>
      </w:pPr>
    </w:p>
    <w:p w14:paraId="45BA46EF" w14:textId="77777777" w:rsidR="006C677D" w:rsidRPr="0090668B" w:rsidRDefault="006C677D" w:rsidP="006C677D">
      <w:pPr>
        <w:spacing w:after="0" w:line="240" w:lineRule="auto"/>
        <w:rPr>
          <w:rFonts w:ascii="Arial" w:eastAsia="Times New Roman" w:hAnsi="Arial" w:cs="Arial"/>
          <w:b/>
          <w:sz w:val="36"/>
          <w:szCs w:val="36"/>
          <w:lang w:eastAsia="en-GB"/>
        </w:rPr>
      </w:pPr>
    </w:p>
    <w:p w14:paraId="1640287A" w14:textId="77777777"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val="en-US"/>
        </w:rPr>
        <w:drawing>
          <wp:inline distT="0" distB="0" distL="0" distR="0" wp14:anchorId="4A315238" wp14:editId="612C0BDA">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14:paraId="365D8825" w14:textId="77777777" w:rsidR="006C677D" w:rsidRPr="0090668B" w:rsidRDefault="006C677D" w:rsidP="006C677D">
      <w:pPr>
        <w:spacing w:after="0" w:line="240" w:lineRule="auto"/>
        <w:rPr>
          <w:rFonts w:ascii="Arial" w:eastAsia="Times New Roman" w:hAnsi="Arial" w:cs="Arial"/>
          <w:b/>
          <w:sz w:val="24"/>
          <w:szCs w:val="24"/>
          <w:lang w:eastAsia="en-GB"/>
        </w:rPr>
      </w:pPr>
    </w:p>
    <w:p w14:paraId="3D3CB348" w14:textId="590770C5"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w:t>
      </w:r>
      <w:r w:rsidR="007008D5">
        <w:rPr>
          <w:rFonts w:ascii="Arial" w:eastAsia="Times New Roman" w:hAnsi="Arial" w:cs="Arial"/>
          <w:b/>
          <w:sz w:val="24"/>
          <w:szCs w:val="24"/>
          <w:lang w:eastAsia="en-GB"/>
        </w:rPr>
        <w:t>Q</w:t>
      </w:r>
      <w:r>
        <w:rPr>
          <w:rFonts w:ascii="Arial" w:eastAsia="Times New Roman" w:hAnsi="Arial" w:cs="Arial"/>
          <w:b/>
          <w:sz w:val="24"/>
          <w:szCs w:val="24"/>
          <w:lang w:eastAsia="en-GB"/>
        </w:rPr>
        <w:t>IA)</w:t>
      </w:r>
      <w:r w:rsidRPr="0090668B">
        <w:rPr>
          <w:rFonts w:ascii="Arial" w:eastAsia="Times New Roman" w:hAnsi="Arial" w:cs="Arial"/>
          <w:b/>
          <w:sz w:val="24"/>
          <w:szCs w:val="24"/>
          <w:lang w:eastAsia="en-GB"/>
        </w:rPr>
        <w:t xml:space="preserve"> if: </w:t>
      </w:r>
    </w:p>
    <w:p w14:paraId="5CB6A1B4" w14:textId="77777777" w:rsidR="006C677D" w:rsidRPr="0090668B" w:rsidRDefault="006C677D" w:rsidP="006C677D">
      <w:pPr>
        <w:spacing w:after="0" w:line="240" w:lineRule="auto"/>
        <w:rPr>
          <w:rFonts w:ascii="Arial" w:eastAsia="Times New Roman" w:hAnsi="Arial" w:cs="Arial"/>
          <w:b/>
          <w:sz w:val="24"/>
          <w:szCs w:val="24"/>
          <w:lang w:eastAsia="en-GB"/>
        </w:rPr>
      </w:pPr>
    </w:p>
    <w:p w14:paraId="65665A58" w14:textId="77777777" w:rsidR="00D00D00" w:rsidRDefault="00D00D00" w:rsidP="00D00D00">
      <w:pPr>
        <w:spacing w:after="0" w:line="240" w:lineRule="auto"/>
        <w:rPr>
          <w:rFonts w:ascii="Arial" w:eastAsia="Times New Roman" w:hAnsi="Arial" w:cs="Arial"/>
          <w:sz w:val="24"/>
          <w:szCs w:val="24"/>
          <w:lang w:eastAsia="en-GB"/>
        </w:rPr>
      </w:pPr>
    </w:p>
    <w:p w14:paraId="22A4C7A6"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268BF170"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61BA3020"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D51EAE"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1106D800"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4E9922DC"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63DB27DD" w14:textId="77777777" w:rsidR="006C677D" w:rsidRPr="0090668B" w:rsidRDefault="006C677D" w:rsidP="006C677D">
      <w:pPr>
        <w:spacing w:after="0" w:line="240" w:lineRule="auto"/>
        <w:rPr>
          <w:rFonts w:ascii="Arial" w:eastAsia="Times New Roman" w:hAnsi="Arial" w:cs="Arial"/>
          <w:sz w:val="24"/>
          <w:szCs w:val="24"/>
          <w:lang w:eastAsia="en-GB"/>
        </w:rPr>
      </w:pPr>
    </w:p>
    <w:p w14:paraId="6995303C" w14:textId="028F1DCD"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w:t>
      </w:r>
      <w:r w:rsidR="00D202EB">
        <w:rPr>
          <w:rFonts w:ascii="Arial" w:eastAsia="Times New Roman" w:hAnsi="Arial" w:cs="Arial"/>
          <w:sz w:val="24"/>
          <w:szCs w:val="24"/>
          <w:lang w:eastAsia="en-GB"/>
        </w:rPr>
        <w:t>Q</w:t>
      </w:r>
      <w:r w:rsidRPr="0090668B">
        <w:rPr>
          <w:rFonts w:ascii="Arial" w:eastAsia="Times New Roman" w:hAnsi="Arial" w:cs="Arial"/>
          <w:sz w:val="24"/>
          <w:szCs w:val="24"/>
          <w:lang w:eastAsia="en-GB"/>
        </w:rPr>
        <w:t>IA and sign off process are available on the Hub under Equality and Diversity.</w:t>
      </w:r>
    </w:p>
    <w:p w14:paraId="1B685DAB" w14:textId="38F087D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w:t>
      </w:r>
      <w:r w:rsidR="00D202EB">
        <w:rPr>
          <w:rFonts w:ascii="Arial" w:eastAsia="Times New Roman" w:hAnsi="Arial" w:cs="Arial"/>
          <w:sz w:val="24"/>
          <w:szCs w:val="24"/>
          <w:lang w:eastAsia="en-GB"/>
        </w:rPr>
        <w:t>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0DDE23DE" w14:textId="77777777"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1E12BEB6" w14:textId="77777777" w:rsidR="006C677D" w:rsidRDefault="006C677D" w:rsidP="006C677D">
      <w:pPr>
        <w:spacing w:after="0" w:line="240" w:lineRule="auto"/>
        <w:rPr>
          <w:rFonts w:ascii="Arial" w:eastAsia="Times New Roman" w:hAnsi="Arial" w:cs="Arial"/>
          <w:color w:val="1F497D"/>
          <w:sz w:val="24"/>
          <w:szCs w:val="24"/>
          <w:lang w:eastAsia="en-GB"/>
        </w:rPr>
      </w:pPr>
    </w:p>
    <w:p w14:paraId="502B1565"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default" r:id="rId14"/>
          <w:footerReference w:type="even" r:id="rId15"/>
          <w:footerReference w:type="default" r:id="rId16"/>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08BA2494" w14:textId="77777777" w:rsidTr="00B84E5D">
        <w:trPr>
          <w:trHeight w:val="699"/>
          <w:jc w:val="center"/>
        </w:trPr>
        <w:tc>
          <w:tcPr>
            <w:tcW w:w="5000" w:type="pct"/>
            <w:gridSpan w:val="3"/>
            <w:shd w:val="clear" w:color="auto" w:fill="7030A0"/>
            <w:vAlign w:val="center"/>
          </w:tcPr>
          <w:p w14:paraId="0ABCD167" w14:textId="18461E85" w:rsidR="006C677D" w:rsidRPr="00B84E5D" w:rsidRDefault="006C677D" w:rsidP="00B84E5D">
            <w:pPr>
              <w:spacing w:before="100" w:beforeAutospacing="1"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w:t>
            </w:r>
            <w:r w:rsidRPr="0090668B">
              <w:rPr>
                <w:rFonts w:ascii="Arial" w:eastAsia="Times New Roman" w:hAnsi="Arial" w:cs="Arial"/>
                <w:b/>
                <w:color w:val="FFFFFF"/>
                <w:sz w:val="32"/>
                <w:szCs w:val="32"/>
                <w:lang w:eastAsia="en-GB"/>
              </w:rPr>
              <w:t>IA)</w:t>
            </w:r>
          </w:p>
        </w:tc>
      </w:tr>
      <w:tr w:rsidR="006C677D" w:rsidRPr="0090668B" w14:paraId="423FEB09" w14:textId="77777777" w:rsidTr="00B84E5D">
        <w:trPr>
          <w:trHeight w:val="510"/>
          <w:jc w:val="center"/>
        </w:trPr>
        <w:tc>
          <w:tcPr>
            <w:tcW w:w="1562" w:type="pct"/>
            <w:shd w:val="clear" w:color="auto" w:fill="auto"/>
            <w:vAlign w:val="center"/>
          </w:tcPr>
          <w:p w14:paraId="6819F22B"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466C427F" w14:textId="60ECBC6E" w:rsidR="006C677D" w:rsidRPr="0090668B" w:rsidRDefault="00BC704E" w:rsidP="001B4788">
            <w:pPr>
              <w:spacing w:after="0" w:line="320" w:lineRule="atLeast"/>
              <w:rPr>
                <w:rFonts w:ascii="Arial" w:eastAsia="Times New Roman" w:hAnsi="Arial" w:cs="Arial"/>
                <w:lang w:eastAsia="en-GB"/>
              </w:rPr>
            </w:pPr>
            <w:r>
              <w:rPr>
                <w:rFonts w:ascii="Arial" w:eastAsia="Times New Roman" w:hAnsi="Arial" w:cs="Arial"/>
                <w:sz w:val="52"/>
                <w:szCs w:val="52"/>
              </w:rPr>
              <w:pict w14:anchorId="71CF9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1.75pt">
                  <v:imagedata r:id="rId17" o:title=""/>
                </v:shape>
              </w:pict>
            </w:r>
            <w:r>
              <w:rPr>
                <w:rFonts w:ascii="Arial" w:eastAsia="Times New Roman" w:hAnsi="Arial" w:cs="Arial"/>
                <w:sz w:val="20"/>
                <w:szCs w:val="20"/>
              </w:rPr>
              <w:pict w14:anchorId="44FCF16B">
                <v:shape id="_x0000_i1026" type="#_x0000_t75" style="width:110.25pt;height:21.75pt">
                  <v:imagedata r:id="rId18" o:title=""/>
                </v:shape>
              </w:pict>
            </w:r>
            <w:r>
              <w:rPr>
                <w:rFonts w:ascii="Arial" w:eastAsia="Times New Roman" w:hAnsi="Arial" w:cs="Arial"/>
                <w:sz w:val="20"/>
                <w:szCs w:val="20"/>
              </w:rPr>
              <w:pict w14:anchorId="36C6769B">
                <v:shape id="_x0000_i1027" type="#_x0000_t75" style="width:110.25pt;height:21.75pt">
                  <v:imagedata r:id="rId19" o:title=""/>
                </v:shape>
              </w:pict>
            </w:r>
          </w:p>
        </w:tc>
      </w:tr>
      <w:tr w:rsidR="006C677D" w:rsidRPr="0090668B" w14:paraId="088194F9" w14:textId="77777777" w:rsidTr="00B84E5D">
        <w:trPr>
          <w:trHeight w:val="701"/>
          <w:jc w:val="center"/>
        </w:trPr>
        <w:tc>
          <w:tcPr>
            <w:tcW w:w="1562" w:type="pct"/>
            <w:shd w:val="clear" w:color="auto" w:fill="auto"/>
            <w:vAlign w:val="center"/>
          </w:tcPr>
          <w:p w14:paraId="29289D80"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162EFA30" w14:textId="3192A5C8" w:rsidR="006C677D" w:rsidRPr="0090668B" w:rsidRDefault="00544DA4"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Procurement of Harrow Council’s Domestic Abuse Service 202</w:t>
            </w:r>
            <w:r w:rsidR="00E95534">
              <w:rPr>
                <w:rFonts w:ascii="Tahoma" w:eastAsia="Times New Roman" w:hAnsi="Tahoma" w:cs="Tahoma"/>
                <w:sz w:val="24"/>
                <w:szCs w:val="20"/>
                <w:lang w:eastAsia="en-GB"/>
              </w:rPr>
              <w:t>3</w:t>
            </w:r>
          </w:p>
        </w:tc>
        <w:tc>
          <w:tcPr>
            <w:tcW w:w="1719" w:type="pct"/>
            <w:shd w:val="clear" w:color="auto" w:fill="auto"/>
            <w:vAlign w:val="center"/>
          </w:tcPr>
          <w:p w14:paraId="2340D03E" w14:textId="20754034"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w:t>
            </w:r>
            <w:r w:rsidR="007008D5">
              <w:rPr>
                <w:rFonts w:ascii="Arial" w:eastAsia="Times New Roman" w:hAnsi="Arial" w:cs="Arial"/>
                <w:b/>
                <w:lang w:eastAsia="en-GB"/>
              </w:rPr>
              <w:t>Q</w:t>
            </w:r>
            <w:r w:rsidRPr="0090668B">
              <w:rPr>
                <w:rFonts w:ascii="Arial" w:eastAsia="Times New Roman" w:hAnsi="Arial" w:cs="Arial"/>
                <w:b/>
                <w:lang w:eastAsia="en-GB"/>
              </w:rPr>
              <w:t>IA created</w:t>
            </w:r>
            <w:r w:rsidR="00F755E9">
              <w:rPr>
                <w:rFonts w:ascii="Arial" w:eastAsia="Times New Roman" w:hAnsi="Arial" w:cs="Arial"/>
                <w:b/>
                <w:lang w:eastAsia="en-GB"/>
              </w:rPr>
              <w:t xml:space="preserve">: </w:t>
            </w:r>
            <w:r w:rsidR="00EF1549">
              <w:rPr>
                <w:rFonts w:ascii="Arial" w:eastAsia="Times New Roman" w:hAnsi="Arial" w:cs="Arial"/>
                <w:b/>
                <w:lang w:eastAsia="en-GB"/>
              </w:rPr>
              <w:t>June 2022</w:t>
            </w:r>
          </w:p>
        </w:tc>
      </w:tr>
      <w:tr w:rsidR="006C677D" w:rsidRPr="0090668B" w14:paraId="745E249B" w14:textId="77777777" w:rsidTr="003F6D6A">
        <w:trPr>
          <w:trHeight w:val="240"/>
          <w:jc w:val="center"/>
        </w:trPr>
        <w:tc>
          <w:tcPr>
            <w:tcW w:w="1562" w:type="pct"/>
            <w:shd w:val="clear" w:color="auto" w:fill="auto"/>
            <w:vAlign w:val="center"/>
          </w:tcPr>
          <w:p w14:paraId="6E3CBBA4"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2AF782B5" w14:textId="6911B02D" w:rsidR="006C677D" w:rsidRPr="0090668B" w:rsidRDefault="000022B0" w:rsidP="00DE7BC5">
            <w:pPr>
              <w:spacing w:after="0" w:line="200" w:lineRule="atLeast"/>
              <w:rPr>
                <w:rFonts w:ascii="Tahoma" w:eastAsia="Times New Roman" w:hAnsi="Tahoma" w:cs="Tahoma"/>
                <w:sz w:val="24"/>
                <w:szCs w:val="20"/>
                <w:lang w:eastAsia="en-GB"/>
              </w:rPr>
            </w:pPr>
            <w:r>
              <w:rPr>
                <w:rFonts w:ascii="Tahoma" w:eastAsia="Times New Roman" w:hAnsi="Tahoma" w:cs="Tahoma"/>
                <w:sz w:val="24"/>
                <w:szCs w:val="20"/>
                <w:lang w:eastAsia="en-GB"/>
              </w:rPr>
              <w:t>Kate Curley</w:t>
            </w:r>
            <w:r w:rsidR="00EF1549">
              <w:rPr>
                <w:rFonts w:ascii="Tahoma" w:eastAsia="Times New Roman" w:hAnsi="Tahoma" w:cs="Tahoma"/>
                <w:sz w:val="24"/>
                <w:szCs w:val="20"/>
                <w:lang w:eastAsia="en-GB"/>
              </w:rPr>
              <w:t>:</w:t>
            </w:r>
            <w:r w:rsidR="00F755E9">
              <w:rPr>
                <w:rFonts w:ascii="Tahoma" w:eastAsia="Times New Roman" w:hAnsi="Tahoma" w:cs="Tahoma"/>
                <w:sz w:val="24"/>
                <w:szCs w:val="20"/>
                <w:lang w:eastAsia="en-GB"/>
              </w:rPr>
              <w:t xml:space="preserve"> </w:t>
            </w:r>
            <w:r>
              <w:rPr>
                <w:rFonts w:ascii="Tahoma" w:eastAsia="Times New Roman" w:hAnsi="Tahoma" w:cs="Tahoma"/>
                <w:sz w:val="24"/>
                <w:szCs w:val="20"/>
                <w:lang w:eastAsia="en-GB"/>
              </w:rPr>
              <w:t xml:space="preserve">Assistant </w:t>
            </w:r>
            <w:r w:rsidR="00F755E9">
              <w:rPr>
                <w:rFonts w:ascii="Tahoma" w:eastAsia="Times New Roman" w:hAnsi="Tahoma" w:cs="Tahoma"/>
                <w:sz w:val="24"/>
                <w:szCs w:val="20"/>
                <w:lang w:eastAsia="en-GB"/>
              </w:rPr>
              <w:t>Policy Officer</w:t>
            </w:r>
            <w:r w:rsidR="00A65873">
              <w:rPr>
                <w:rFonts w:ascii="Tahoma" w:eastAsia="Times New Roman" w:hAnsi="Tahoma" w:cs="Tahoma"/>
                <w:sz w:val="24"/>
                <w:szCs w:val="20"/>
                <w:lang w:eastAsia="en-GB"/>
              </w:rPr>
              <w:t xml:space="preserve"> / Hodan Elmi: Policy Officer </w:t>
            </w:r>
          </w:p>
        </w:tc>
      </w:tr>
      <w:tr w:rsidR="006C677D" w:rsidRPr="0090668B" w14:paraId="470214C2" w14:textId="77777777" w:rsidTr="00B84E5D">
        <w:trPr>
          <w:trHeight w:val="478"/>
          <w:jc w:val="center"/>
        </w:trPr>
        <w:tc>
          <w:tcPr>
            <w:tcW w:w="1562" w:type="pct"/>
            <w:shd w:val="clear" w:color="auto" w:fill="auto"/>
            <w:vAlign w:val="center"/>
          </w:tcPr>
          <w:p w14:paraId="5AAF39C1" w14:textId="5D5171D6"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Directorate/Service responsible </w:t>
            </w:r>
          </w:p>
        </w:tc>
        <w:tc>
          <w:tcPr>
            <w:tcW w:w="3438" w:type="pct"/>
            <w:gridSpan w:val="2"/>
            <w:shd w:val="clear" w:color="auto" w:fill="auto"/>
            <w:vAlign w:val="center"/>
          </w:tcPr>
          <w:p w14:paraId="0F478D3D"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6679B3D7" w14:textId="77777777" w:rsidTr="00B84E5D">
        <w:trPr>
          <w:trHeight w:val="415"/>
          <w:jc w:val="center"/>
        </w:trPr>
        <w:tc>
          <w:tcPr>
            <w:tcW w:w="5000" w:type="pct"/>
            <w:gridSpan w:val="3"/>
            <w:shd w:val="clear" w:color="auto" w:fill="7030A0"/>
            <w:vAlign w:val="center"/>
          </w:tcPr>
          <w:p w14:paraId="35E327C6"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76890BE3" w14:textId="77777777" w:rsidTr="003F6D6A">
        <w:trPr>
          <w:trHeight w:val="240"/>
          <w:jc w:val="center"/>
        </w:trPr>
        <w:tc>
          <w:tcPr>
            <w:tcW w:w="1562" w:type="pct"/>
            <w:shd w:val="clear" w:color="auto" w:fill="auto"/>
          </w:tcPr>
          <w:p w14:paraId="65F521EF" w14:textId="3D6947FD" w:rsidR="006C677D" w:rsidRDefault="006C677D" w:rsidP="00B84E5D">
            <w:pPr>
              <w:overflowPunct w:val="0"/>
              <w:autoSpaceDE w:val="0"/>
              <w:autoSpaceDN w:val="0"/>
              <w:adjustRightInd w:val="0"/>
              <w:spacing w:before="100" w:after="0" w:line="240" w:lineRule="auto"/>
              <w:textAlignment w:val="baseline"/>
              <w:rPr>
                <w:rFonts w:ascii="Arial" w:eastAsia="Times New Roman" w:hAnsi="Arial" w:cs="Arial"/>
                <w:b/>
                <w:lang w:eastAsia="en-GB"/>
              </w:rPr>
            </w:pPr>
            <w:r>
              <w:rPr>
                <w:rFonts w:ascii="Arial" w:eastAsia="Times New Roman" w:hAnsi="Arial" w:cs="Arial"/>
                <w:b/>
                <w:lang w:eastAsia="en-GB"/>
              </w:rPr>
              <w:t>E</w:t>
            </w:r>
            <w:r w:rsidR="00A65873">
              <w:rPr>
                <w:rFonts w:ascii="Arial" w:eastAsia="Times New Roman" w:hAnsi="Arial" w:cs="Arial"/>
                <w:b/>
                <w:lang w:eastAsia="en-GB"/>
              </w:rPr>
              <w:t>Q</w:t>
            </w:r>
            <w:r w:rsidRPr="0090668B">
              <w:rPr>
                <w:rFonts w:ascii="Arial" w:eastAsia="Times New Roman" w:hAnsi="Arial" w:cs="Arial"/>
                <w:b/>
                <w:lang w:eastAsia="en-GB"/>
              </w:rPr>
              <w:t xml:space="preserve">IA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14:paraId="0823BE12" w14:textId="77777777" w:rsidR="006C677D" w:rsidRPr="0090668B" w:rsidRDefault="006C677D" w:rsidP="00B84E5D">
            <w:pPr>
              <w:overflowPunct w:val="0"/>
              <w:autoSpaceDE w:val="0"/>
              <w:autoSpaceDN w:val="0"/>
              <w:adjustRightInd w:val="0"/>
              <w:spacing w:before="100" w:after="0" w:line="240" w:lineRule="auto"/>
              <w:textAlignment w:val="baseline"/>
              <w:rPr>
                <w:rFonts w:ascii="Arial" w:eastAsia="Times New Roman" w:hAnsi="Arial" w:cs="Arial"/>
                <w:b/>
                <w:lang w:eastAsia="en-GB"/>
              </w:rPr>
            </w:pPr>
          </w:p>
        </w:tc>
        <w:tc>
          <w:tcPr>
            <w:tcW w:w="1719" w:type="pct"/>
            <w:shd w:val="clear" w:color="auto" w:fill="auto"/>
          </w:tcPr>
          <w:p w14:paraId="0298B3D7" w14:textId="77777777" w:rsidR="006C677D" w:rsidRDefault="006C677D" w:rsidP="00B84E5D">
            <w:pPr>
              <w:spacing w:before="100" w:after="0" w:line="240" w:lineRule="auto"/>
              <w:rPr>
                <w:rFonts w:ascii="Arial" w:eastAsia="Times New Roman" w:hAnsi="Arial" w:cs="Arial"/>
                <w:b/>
                <w:lang w:eastAsia="en-GB"/>
              </w:rPr>
            </w:pPr>
            <w:r>
              <w:rPr>
                <w:rFonts w:ascii="Arial" w:eastAsia="Times New Roman" w:hAnsi="Arial" w:cs="Arial"/>
                <w:b/>
                <w:lang w:eastAsia="en-GB"/>
              </w:rPr>
              <w:t>Name</w:t>
            </w:r>
            <w:r w:rsidR="00B84E5D">
              <w:rPr>
                <w:rFonts w:ascii="Arial" w:eastAsia="Times New Roman" w:hAnsi="Arial" w:cs="Arial"/>
                <w:b/>
                <w:lang w:eastAsia="en-GB"/>
              </w:rPr>
              <w:t>:</w:t>
            </w:r>
            <w:r w:rsidR="00D62832">
              <w:rPr>
                <w:rFonts w:ascii="Arial" w:eastAsia="Times New Roman" w:hAnsi="Arial" w:cs="Arial"/>
                <w:b/>
                <w:lang w:eastAsia="en-GB"/>
              </w:rPr>
              <w:t xml:space="preserve"> Jennifer Rock </w:t>
            </w:r>
          </w:p>
          <w:p w14:paraId="5E3F6FC2" w14:textId="50306134" w:rsidR="00D62832" w:rsidRPr="00FE77C8" w:rsidRDefault="00D62832" w:rsidP="00B84E5D">
            <w:pPr>
              <w:spacing w:before="100" w:after="0" w:line="240" w:lineRule="auto"/>
              <w:rPr>
                <w:rFonts w:ascii="Arial" w:eastAsia="Times New Roman" w:hAnsi="Arial" w:cs="Arial"/>
                <w:bCs/>
                <w:lang w:eastAsia="en-GB"/>
              </w:rPr>
            </w:pPr>
            <w:r>
              <w:rPr>
                <w:rFonts w:ascii="Arial" w:eastAsia="Times New Roman" w:hAnsi="Arial" w:cs="Arial"/>
                <w:b/>
                <w:bCs/>
                <w:lang w:eastAsia="en-GB"/>
              </w:rPr>
              <w:t xml:space="preserve">Assistant Policy Officer </w:t>
            </w:r>
          </w:p>
        </w:tc>
        <w:tc>
          <w:tcPr>
            <w:tcW w:w="1719" w:type="pct"/>
            <w:shd w:val="clear" w:color="auto" w:fill="auto"/>
            <w:vAlign w:val="center"/>
          </w:tcPr>
          <w:p w14:paraId="42AF60A9" w14:textId="4128CB62" w:rsidR="006C677D" w:rsidRPr="0090668B" w:rsidRDefault="006C677D" w:rsidP="00B84E5D">
            <w:pPr>
              <w:spacing w:before="100" w:after="0" w:line="240" w:lineRule="auto"/>
              <w:rPr>
                <w:rFonts w:ascii="Arial" w:eastAsia="Times New Roman" w:hAnsi="Arial" w:cs="Arial"/>
                <w:b/>
                <w:lang w:eastAsia="en-GB"/>
              </w:rPr>
            </w:pPr>
            <w:r>
              <w:rPr>
                <w:rFonts w:ascii="Arial" w:eastAsia="Times New Roman" w:hAnsi="Arial" w:cs="Arial"/>
                <w:b/>
                <w:lang w:eastAsia="en-GB"/>
              </w:rPr>
              <w:t>Signature</w:t>
            </w:r>
            <w:r w:rsidR="00DE7BC5">
              <w:rPr>
                <w:rFonts w:ascii="Arial" w:eastAsia="Times New Roman" w:hAnsi="Arial" w:cs="Arial"/>
                <w:b/>
                <w:lang w:eastAsia="en-GB"/>
              </w:rPr>
              <w:t>:</w:t>
            </w:r>
            <w:r>
              <w:rPr>
                <w:rFonts w:ascii="Arial" w:eastAsia="Times New Roman" w:hAnsi="Arial" w:cs="Arial"/>
                <w:b/>
                <w:lang w:eastAsia="en-GB"/>
              </w:rPr>
              <w:t xml:space="preserve"> </w:t>
            </w:r>
          </w:p>
          <w:p w14:paraId="5D1BFE8C" w14:textId="31BD8659" w:rsidR="006C677D" w:rsidRPr="00C21A65" w:rsidRDefault="00BC704E" w:rsidP="00B84E5D">
            <w:pPr>
              <w:spacing w:before="100"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D62832">
                  <w:rPr>
                    <w:rFonts w:ascii="MS Gothic" w:eastAsia="MS Gothic" w:hAnsi="MS Gothic" w:cs="Arial" w:hint="eastAsia"/>
                    <w:b/>
                    <w:sz w:val="36"/>
                    <w:szCs w:val="36"/>
                    <w:lang w:eastAsia="en-GB"/>
                  </w:rPr>
                  <w:t>☒</w:t>
                </w:r>
              </w:sdtContent>
            </w:sdt>
          </w:p>
          <w:p w14:paraId="160121D2" w14:textId="31797243" w:rsidR="006C677D" w:rsidRPr="00AC5792" w:rsidRDefault="006C677D" w:rsidP="00B84E5D">
            <w:pPr>
              <w:spacing w:before="100"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to indicate that you have approved this E</w:t>
            </w:r>
            <w:r w:rsidR="00913566">
              <w:rPr>
                <w:rFonts w:ascii="Arial" w:hAnsi="Arial" w:cs="Arial"/>
                <w:b/>
              </w:rPr>
              <w:t>Q</w:t>
            </w:r>
            <w:r>
              <w:rPr>
                <w:rFonts w:ascii="Arial" w:hAnsi="Arial" w:cs="Arial"/>
                <w:b/>
              </w:rPr>
              <w:t xml:space="preserve">IA </w:t>
            </w:r>
          </w:p>
          <w:p w14:paraId="447B2A6A" w14:textId="77777777" w:rsidR="006C677D" w:rsidRDefault="006C677D" w:rsidP="00B84E5D">
            <w:pPr>
              <w:spacing w:before="100" w:after="0" w:line="240" w:lineRule="auto"/>
              <w:rPr>
                <w:rFonts w:ascii="Arial" w:eastAsia="Times New Roman" w:hAnsi="Arial" w:cs="Arial"/>
                <w:b/>
                <w:lang w:eastAsia="en-GB"/>
              </w:rPr>
            </w:pPr>
          </w:p>
          <w:p w14:paraId="4416F608" w14:textId="6127B822" w:rsidR="006C677D" w:rsidRDefault="006C677D" w:rsidP="00B84E5D">
            <w:pPr>
              <w:spacing w:before="100"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B84E5D">
              <w:rPr>
                <w:rFonts w:ascii="Arial" w:eastAsia="Times New Roman" w:hAnsi="Arial" w:cs="Arial"/>
                <w:b/>
                <w:lang w:eastAsia="en-GB"/>
              </w:rPr>
              <w:t>:</w:t>
            </w:r>
            <w:r w:rsidR="00D62832">
              <w:rPr>
                <w:rFonts w:ascii="Arial" w:eastAsia="Times New Roman" w:hAnsi="Arial" w:cs="Arial"/>
                <w:b/>
                <w:lang w:eastAsia="en-GB"/>
              </w:rPr>
              <w:t xml:space="preserve"> </w:t>
            </w:r>
            <w:r w:rsidR="00591AD2">
              <w:rPr>
                <w:rFonts w:ascii="Arial" w:eastAsia="Times New Roman" w:hAnsi="Arial" w:cs="Arial"/>
                <w:b/>
                <w:lang w:eastAsia="en-GB"/>
              </w:rPr>
              <w:t>7</w:t>
            </w:r>
            <w:r w:rsidR="00D62832">
              <w:rPr>
                <w:rFonts w:ascii="Arial" w:eastAsia="Times New Roman" w:hAnsi="Arial" w:cs="Arial"/>
                <w:b/>
                <w:lang w:eastAsia="en-GB"/>
              </w:rPr>
              <w:t>.8.22</w:t>
            </w:r>
          </w:p>
          <w:p w14:paraId="3FE95C5C" w14:textId="77777777" w:rsidR="006C677D" w:rsidRPr="0090668B" w:rsidRDefault="006C677D" w:rsidP="00B84E5D">
            <w:pPr>
              <w:spacing w:before="100" w:after="0" w:line="240" w:lineRule="auto"/>
              <w:rPr>
                <w:rFonts w:ascii="Arial" w:eastAsia="Times New Roman" w:hAnsi="Arial" w:cs="Arial"/>
                <w:b/>
                <w:lang w:eastAsia="en-GB"/>
              </w:rPr>
            </w:pPr>
          </w:p>
        </w:tc>
      </w:tr>
    </w:tbl>
    <w:p w14:paraId="0299F4D6"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213E5EB0" w14:textId="77777777" w:rsidTr="00B84E5D">
        <w:trPr>
          <w:trHeight w:hRule="exact" w:val="719"/>
        </w:trPr>
        <w:tc>
          <w:tcPr>
            <w:tcW w:w="5000" w:type="pct"/>
            <w:shd w:val="clear" w:color="auto" w:fill="7030A0"/>
          </w:tcPr>
          <w:p w14:paraId="67526279" w14:textId="29DC0257" w:rsidR="006C677D" w:rsidRDefault="00496C9A" w:rsidP="00B84E5D">
            <w:pPr>
              <w:pStyle w:val="ListParagraph"/>
              <w:numPr>
                <w:ilvl w:val="0"/>
                <w:numId w:val="3"/>
              </w:numPr>
              <w:spacing w:before="60" w:after="6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14:paraId="5E98A6A8" w14:textId="28B953BA" w:rsidR="009C206D" w:rsidRPr="007055B1" w:rsidRDefault="007055B1" w:rsidP="00B84E5D">
            <w:pPr>
              <w:pStyle w:val="ListParagraph"/>
              <w:tabs>
                <w:tab w:val="right" w:pos="13626"/>
              </w:tabs>
              <w:spacing w:before="60" w:after="6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r w:rsidR="00B84E5D">
              <w:rPr>
                <w:rFonts w:ascii="Arial" w:eastAsia="Times New Roman" w:hAnsi="Arial" w:cs="Arial"/>
                <w:color w:val="FFFFFF"/>
                <w:sz w:val="24"/>
                <w:szCs w:val="24"/>
                <w:lang w:eastAsia="en-GB"/>
              </w:rPr>
              <w:tab/>
            </w:r>
          </w:p>
        </w:tc>
      </w:tr>
      <w:tr w:rsidR="006C677D" w:rsidRPr="0090668B" w14:paraId="0FD702A5" w14:textId="77777777" w:rsidTr="003F6D6A">
        <w:trPr>
          <w:trHeight w:val="240"/>
        </w:trPr>
        <w:tc>
          <w:tcPr>
            <w:tcW w:w="5000" w:type="pct"/>
            <w:shd w:val="clear" w:color="auto" w:fill="auto"/>
          </w:tcPr>
          <w:p w14:paraId="47A2B169" w14:textId="77777777" w:rsidR="006C677D" w:rsidRPr="00791A31" w:rsidRDefault="001B4788" w:rsidP="00353AA9">
            <w:pPr>
              <w:spacing w:before="80" w:after="0"/>
              <w:rPr>
                <w:rFonts w:ascii="Arial" w:eastAsia="Times New Roman" w:hAnsi="Arial" w:cs="Arial"/>
                <w:b/>
                <w:lang w:eastAsia="en-GB"/>
              </w:rPr>
            </w:pPr>
            <w:r w:rsidRPr="00791A31">
              <w:rPr>
                <w:rFonts w:ascii="Arial" w:eastAsia="Times New Roman" w:hAnsi="Arial" w:cs="Arial"/>
                <w:b/>
                <w:lang w:eastAsia="en-GB"/>
              </w:rPr>
              <w:t xml:space="preserve">a) </w:t>
            </w:r>
            <w:r w:rsidR="00D47BE3" w:rsidRPr="00791A31">
              <w:rPr>
                <w:rFonts w:ascii="Arial" w:eastAsia="Times New Roman" w:hAnsi="Arial" w:cs="Arial"/>
                <w:b/>
                <w:lang w:eastAsia="en-GB"/>
              </w:rPr>
              <w:t xml:space="preserve"> </w:t>
            </w:r>
            <w:r w:rsidR="0038428B" w:rsidRPr="00791A31">
              <w:rPr>
                <w:rFonts w:ascii="Arial" w:eastAsia="Times New Roman" w:hAnsi="Arial" w:cs="Arial"/>
                <w:b/>
                <w:lang w:eastAsia="en-GB"/>
              </w:rPr>
              <w:t xml:space="preserve">What is your proposal? </w:t>
            </w:r>
          </w:p>
          <w:p w14:paraId="261B476E" w14:textId="0C9C4740" w:rsidR="00CC5D42" w:rsidRDefault="00CC5D42" w:rsidP="00353AA9">
            <w:pPr>
              <w:spacing w:before="80" w:after="0" w:line="240" w:lineRule="auto"/>
              <w:rPr>
                <w:rFonts w:ascii="Arial" w:eastAsia="Times New Roman" w:hAnsi="Arial" w:cs="Arial"/>
                <w:bCs/>
                <w:lang w:eastAsia="en-GB"/>
              </w:rPr>
            </w:pPr>
            <w:r w:rsidRPr="00791A31">
              <w:rPr>
                <w:rFonts w:ascii="Arial" w:eastAsia="Times New Roman" w:hAnsi="Arial" w:cs="Arial"/>
                <w:bCs/>
                <w:lang w:eastAsia="en-GB"/>
              </w:rPr>
              <w:t xml:space="preserve">Harrow </w:t>
            </w:r>
            <w:r w:rsidR="00791A31" w:rsidRPr="00791A31">
              <w:rPr>
                <w:rFonts w:ascii="Arial" w:eastAsia="Times New Roman" w:hAnsi="Arial" w:cs="Arial"/>
                <w:bCs/>
                <w:lang w:eastAsia="en-GB"/>
              </w:rPr>
              <w:t xml:space="preserve">Council </w:t>
            </w:r>
            <w:r w:rsidRPr="00791A31">
              <w:rPr>
                <w:rFonts w:ascii="Arial" w:eastAsia="Times New Roman" w:hAnsi="Arial" w:cs="Arial"/>
                <w:bCs/>
                <w:lang w:eastAsia="en-GB"/>
              </w:rPr>
              <w:t xml:space="preserve">commissions a range of support services for survivors of domestic and sexual </w:t>
            </w:r>
            <w:r w:rsidR="007F01DE">
              <w:rPr>
                <w:rFonts w:ascii="Arial" w:eastAsia="Times New Roman" w:hAnsi="Arial" w:cs="Arial"/>
                <w:bCs/>
                <w:lang w:eastAsia="en-GB"/>
              </w:rPr>
              <w:t>abuse</w:t>
            </w:r>
            <w:r w:rsidRPr="00791A31">
              <w:rPr>
                <w:rFonts w:ascii="Arial" w:eastAsia="Times New Roman" w:hAnsi="Arial" w:cs="Arial"/>
                <w:bCs/>
                <w:lang w:eastAsia="en-GB"/>
              </w:rPr>
              <w:t>. The contract for the existing service expires on 31</w:t>
            </w:r>
            <w:r w:rsidRPr="00791A31">
              <w:rPr>
                <w:rFonts w:ascii="Arial" w:eastAsia="Times New Roman" w:hAnsi="Arial" w:cs="Arial"/>
                <w:bCs/>
                <w:vertAlign w:val="superscript"/>
                <w:lang w:eastAsia="en-GB"/>
              </w:rPr>
              <w:t>st</w:t>
            </w:r>
            <w:r w:rsidRPr="00791A31">
              <w:rPr>
                <w:rFonts w:ascii="Arial" w:eastAsia="Times New Roman" w:hAnsi="Arial" w:cs="Arial"/>
                <w:bCs/>
                <w:lang w:eastAsia="en-GB"/>
              </w:rPr>
              <w:t xml:space="preserve"> </w:t>
            </w:r>
            <w:r w:rsidR="00B137D0">
              <w:rPr>
                <w:rFonts w:ascii="Arial" w:eastAsia="Times New Roman" w:hAnsi="Arial" w:cs="Arial"/>
                <w:bCs/>
                <w:lang w:eastAsia="en-GB"/>
              </w:rPr>
              <w:t>March 2023</w:t>
            </w:r>
            <w:r w:rsidR="00791A31" w:rsidRPr="00791A31">
              <w:rPr>
                <w:rFonts w:ascii="Arial" w:eastAsia="Times New Roman" w:hAnsi="Arial" w:cs="Arial"/>
                <w:bCs/>
                <w:lang w:eastAsia="en-GB"/>
              </w:rPr>
              <w:t xml:space="preserve">. </w:t>
            </w:r>
            <w:r w:rsidRPr="00791A31">
              <w:rPr>
                <w:rFonts w:ascii="Arial" w:eastAsia="Times New Roman" w:hAnsi="Arial" w:cs="Arial"/>
                <w:bCs/>
                <w:lang w:eastAsia="en-GB"/>
              </w:rPr>
              <w:t>The proposal is to re-procure these services</w:t>
            </w:r>
            <w:r w:rsidR="007F01DE">
              <w:rPr>
                <w:rFonts w:ascii="Arial" w:eastAsia="Times New Roman" w:hAnsi="Arial" w:cs="Arial"/>
                <w:bCs/>
                <w:lang w:eastAsia="en-GB"/>
              </w:rPr>
              <w:t xml:space="preserve"> and for a new </w:t>
            </w:r>
            <w:r w:rsidR="00241DC0">
              <w:rPr>
                <w:rFonts w:ascii="Arial" w:eastAsia="Times New Roman" w:hAnsi="Arial" w:cs="Arial"/>
                <w:bCs/>
                <w:lang w:eastAsia="en-GB"/>
              </w:rPr>
              <w:t xml:space="preserve">contract </w:t>
            </w:r>
            <w:r w:rsidR="007F01DE">
              <w:rPr>
                <w:rFonts w:ascii="Arial" w:eastAsia="Times New Roman" w:hAnsi="Arial" w:cs="Arial"/>
                <w:bCs/>
                <w:lang w:eastAsia="en-GB"/>
              </w:rPr>
              <w:t xml:space="preserve">to commence </w:t>
            </w:r>
            <w:r w:rsidR="00625720">
              <w:rPr>
                <w:rFonts w:ascii="Arial" w:eastAsia="Times New Roman" w:hAnsi="Arial" w:cs="Arial"/>
                <w:bCs/>
                <w:lang w:eastAsia="en-GB"/>
              </w:rPr>
              <w:t>on the</w:t>
            </w:r>
            <w:r w:rsidR="007F01DE">
              <w:rPr>
                <w:rFonts w:ascii="Arial" w:eastAsia="Times New Roman" w:hAnsi="Arial" w:cs="Arial"/>
                <w:bCs/>
                <w:lang w:eastAsia="en-GB"/>
              </w:rPr>
              <w:t xml:space="preserve"> </w:t>
            </w:r>
            <w:r w:rsidR="005A1734">
              <w:rPr>
                <w:rFonts w:ascii="Arial" w:eastAsia="Times New Roman" w:hAnsi="Arial" w:cs="Arial"/>
                <w:bCs/>
                <w:lang w:eastAsia="en-GB"/>
              </w:rPr>
              <w:t>1</w:t>
            </w:r>
            <w:r w:rsidR="005A1734" w:rsidRPr="00BE2755">
              <w:rPr>
                <w:rFonts w:ascii="Arial" w:eastAsia="Times New Roman" w:hAnsi="Arial" w:cs="Arial"/>
                <w:bCs/>
                <w:vertAlign w:val="superscript"/>
                <w:lang w:eastAsia="en-GB"/>
              </w:rPr>
              <w:t>st of</w:t>
            </w:r>
            <w:r w:rsidR="00BE2755">
              <w:rPr>
                <w:rFonts w:ascii="Arial" w:eastAsia="Times New Roman" w:hAnsi="Arial" w:cs="Arial"/>
                <w:bCs/>
                <w:lang w:eastAsia="en-GB"/>
              </w:rPr>
              <w:t xml:space="preserve"> April 2023</w:t>
            </w:r>
            <w:r w:rsidRPr="00791A31">
              <w:rPr>
                <w:rFonts w:ascii="Arial" w:eastAsia="Times New Roman" w:hAnsi="Arial" w:cs="Arial"/>
                <w:bCs/>
                <w:lang w:eastAsia="en-GB"/>
              </w:rPr>
              <w:t xml:space="preserve">. </w:t>
            </w:r>
          </w:p>
          <w:p w14:paraId="587B23E5" w14:textId="67E87F18" w:rsidR="00F755E9" w:rsidRDefault="00F755E9" w:rsidP="00353AA9">
            <w:pPr>
              <w:spacing w:before="80" w:after="0" w:line="240" w:lineRule="auto"/>
              <w:rPr>
                <w:rFonts w:ascii="Arial" w:eastAsia="Times New Roman" w:hAnsi="Arial" w:cs="Arial"/>
                <w:bCs/>
                <w:lang w:eastAsia="en-GB"/>
              </w:rPr>
            </w:pPr>
            <w:r>
              <w:rPr>
                <w:rFonts w:ascii="Arial" w:eastAsia="Times New Roman" w:hAnsi="Arial" w:cs="Arial"/>
                <w:bCs/>
                <w:lang w:eastAsia="en-GB"/>
              </w:rPr>
              <w:t>The new service will comprise:</w:t>
            </w:r>
          </w:p>
          <w:p w14:paraId="686C7D67" w14:textId="01CF4D13" w:rsidR="00803274" w:rsidRDefault="00F755E9" w:rsidP="00353AA9">
            <w:pPr>
              <w:pStyle w:val="ListParagraph"/>
              <w:numPr>
                <w:ilvl w:val="0"/>
                <w:numId w:val="13"/>
              </w:numPr>
              <w:spacing w:before="80" w:after="0" w:line="240" w:lineRule="auto"/>
              <w:ind w:left="0" w:hanging="357"/>
              <w:contextualSpacing w:val="0"/>
              <w:rPr>
                <w:rFonts w:ascii="Arial" w:eastAsia="Times New Roman" w:hAnsi="Arial" w:cs="Arial"/>
                <w:bCs/>
                <w:lang w:eastAsia="en-GB"/>
              </w:rPr>
            </w:pPr>
            <w:r>
              <w:rPr>
                <w:rFonts w:ascii="Arial" w:eastAsia="Times New Roman" w:hAnsi="Arial" w:cs="Arial"/>
                <w:bCs/>
                <w:lang w:eastAsia="en-GB"/>
              </w:rPr>
              <w:t xml:space="preserve">An outreach service accessible to all victims covered under the 9 protected characteristics. The IDVA service will be expanded to accommodate the increase in </w:t>
            </w:r>
            <w:r w:rsidR="005A1734">
              <w:rPr>
                <w:rFonts w:ascii="Arial" w:eastAsia="Times New Roman" w:hAnsi="Arial" w:cs="Arial"/>
                <w:bCs/>
                <w:lang w:eastAsia="en-GB"/>
              </w:rPr>
              <w:t>high-risk</w:t>
            </w:r>
            <w:r w:rsidR="007F01DE">
              <w:rPr>
                <w:rFonts w:ascii="Arial" w:eastAsia="Times New Roman" w:hAnsi="Arial" w:cs="Arial"/>
                <w:bCs/>
                <w:lang w:eastAsia="en-GB"/>
              </w:rPr>
              <w:t xml:space="preserve"> </w:t>
            </w:r>
            <w:r>
              <w:rPr>
                <w:rFonts w:ascii="Arial" w:eastAsia="Times New Roman" w:hAnsi="Arial" w:cs="Arial"/>
                <w:bCs/>
                <w:lang w:eastAsia="en-GB"/>
              </w:rPr>
              <w:t xml:space="preserve">referrals from Children’s and Adult services; </w:t>
            </w:r>
            <w:r w:rsidR="007F01DE">
              <w:rPr>
                <w:rFonts w:ascii="Arial" w:eastAsia="Times New Roman" w:hAnsi="Arial" w:cs="Arial"/>
                <w:bCs/>
                <w:lang w:eastAsia="en-GB"/>
              </w:rPr>
              <w:t xml:space="preserve">provide support and </w:t>
            </w:r>
            <w:r w:rsidR="005A1734">
              <w:rPr>
                <w:rFonts w:ascii="Arial" w:eastAsia="Times New Roman" w:hAnsi="Arial" w:cs="Arial"/>
                <w:bCs/>
                <w:lang w:eastAsia="en-GB"/>
              </w:rPr>
              <w:t>longer-term</w:t>
            </w:r>
            <w:r w:rsidR="007F01DE">
              <w:rPr>
                <w:rFonts w:ascii="Arial" w:eastAsia="Times New Roman" w:hAnsi="Arial" w:cs="Arial"/>
                <w:bCs/>
                <w:lang w:eastAsia="en-GB"/>
              </w:rPr>
              <w:t xml:space="preserve"> casework to all victims assessed as medium to standard risk;</w:t>
            </w:r>
            <w:r>
              <w:rPr>
                <w:rFonts w:ascii="Arial" w:eastAsia="Times New Roman" w:hAnsi="Arial" w:cs="Arial"/>
                <w:bCs/>
                <w:lang w:eastAsia="en-GB"/>
              </w:rPr>
              <w:t xml:space="preserve"> safety planning </w:t>
            </w:r>
            <w:r w:rsidR="007F01DE">
              <w:rPr>
                <w:rFonts w:ascii="Arial" w:eastAsia="Times New Roman" w:hAnsi="Arial" w:cs="Arial"/>
                <w:bCs/>
                <w:lang w:eastAsia="en-GB"/>
              </w:rPr>
              <w:t xml:space="preserve">for standard risk victims within the MASH </w:t>
            </w:r>
            <w:r>
              <w:rPr>
                <w:rFonts w:ascii="Arial" w:eastAsia="Times New Roman" w:hAnsi="Arial" w:cs="Arial"/>
                <w:bCs/>
                <w:lang w:eastAsia="en-GB"/>
              </w:rPr>
              <w:t>and support for victims with complex needs at risk of homelessness</w:t>
            </w:r>
            <w:r w:rsidR="00803274">
              <w:rPr>
                <w:rFonts w:ascii="Arial" w:eastAsia="Times New Roman" w:hAnsi="Arial" w:cs="Arial"/>
                <w:bCs/>
                <w:lang w:eastAsia="en-GB"/>
              </w:rPr>
              <w:t>.</w:t>
            </w:r>
          </w:p>
          <w:p w14:paraId="661698E9" w14:textId="15CB9F4E" w:rsidR="00F755E9" w:rsidRPr="00803274" w:rsidRDefault="00F755E9" w:rsidP="00353AA9">
            <w:pPr>
              <w:pStyle w:val="ListParagraph"/>
              <w:numPr>
                <w:ilvl w:val="0"/>
                <w:numId w:val="13"/>
              </w:numPr>
              <w:spacing w:before="80" w:after="0" w:line="240" w:lineRule="auto"/>
              <w:ind w:left="0" w:hanging="357"/>
              <w:contextualSpacing w:val="0"/>
              <w:rPr>
                <w:rFonts w:ascii="Arial" w:eastAsia="Times New Roman" w:hAnsi="Arial" w:cs="Arial"/>
                <w:bCs/>
                <w:lang w:eastAsia="en-GB"/>
              </w:rPr>
            </w:pPr>
            <w:r w:rsidRPr="00803274">
              <w:rPr>
                <w:rFonts w:ascii="Arial" w:eastAsia="Times New Roman" w:hAnsi="Arial" w:cs="Arial"/>
                <w:bCs/>
                <w:lang w:eastAsia="en-GB"/>
              </w:rPr>
              <w:t xml:space="preserve">A 6-bed refuge for victims of abuse and children aged 16 and under </w:t>
            </w:r>
            <w:r w:rsidR="005951CC" w:rsidRPr="00B76D59">
              <w:rPr>
                <w:rFonts w:ascii="Arial" w:eastAsia="Times New Roman" w:hAnsi="Arial" w:cs="Arial"/>
                <w:bCs/>
                <w:lang w:eastAsia="en-GB"/>
              </w:rPr>
              <w:t>(boys and girls)</w:t>
            </w:r>
            <w:r w:rsidR="005951CC">
              <w:rPr>
                <w:rFonts w:ascii="Arial" w:eastAsia="Times New Roman" w:hAnsi="Arial" w:cs="Arial"/>
                <w:bCs/>
                <w:lang w:eastAsia="en-GB"/>
              </w:rPr>
              <w:t xml:space="preserve"> </w:t>
            </w:r>
            <w:r w:rsidRPr="00803274">
              <w:rPr>
                <w:rFonts w:ascii="Arial" w:eastAsia="Times New Roman" w:hAnsi="Arial" w:cs="Arial"/>
                <w:bCs/>
                <w:lang w:eastAsia="en-GB"/>
              </w:rPr>
              <w:t xml:space="preserve">for female </w:t>
            </w:r>
            <w:r w:rsidRPr="00D62832">
              <w:rPr>
                <w:rFonts w:ascii="Arial" w:eastAsia="Times New Roman" w:hAnsi="Arial" w:cs="Arial"/>
                <w:bCs/>
                <w:lang w:eastAsia="en-GB"/>
              </w:rPr>
              <w:t>vict</w:t>
            </w:r>
            <w:r w:rsidR="00C25998" w:rsidRPr="00D62832">
              <w:rPr>
                <w:rFonts w:ascii="Arial" w:eastAsia="Times New Roman" w:hAnsi="Arial" w:cs="Arial"/>
                <w:bCs/>
                <w:lang w:eastAsia="en-GB"/>
              </w:rPr>
              <w:t>ims.</w:t>
            </w:r>
          </w:p>
          <w:p w14:paraId="503FF503" w14:textId="305EDC9C" w:rsidR="00F755E9" w:rsidRPr="00F755E9" w:rsidRDefault="00F755E9" w:rsidP="00353AA9">
            <w:pPr>
              <w:pStyle w:val="ListParagraph"/>
              <w:numPr>
                <w:ilvl w:val="0"/>
                <w:numId w:val="13"/>
              </w:numPr>
              <w:spacing w:before="80" w:after="0" w:line="240" w:lineRule="auto"/>
              <w:ind w:left="0"/>
              <w:rPr>
                <w:rFonts w:ascii="Arial" w:eastAsia="Times New Roman" w:hAnsi="Arial" w:cs="Arial"/>
                <w:bCs/>
                <w:lang w:eastAsia="en-GB"/>
              </w:rPr>
            </w:pPr>
            <w:r>
              <w:rPr>
                <w:rFonts w:ascii="Arial" w:eastAsia="Times New Roman" w:hAnsi="Arial" w:cs="Arial"/>
                <w:bCs/>
                <w:lang w:eastAsia="en-GB"/>
              </w:rPr>
              <w:t>A clinical assessment service to safeguard victims and their families from further abuse.</w:t>
            </w:r>
          </w:p>
          <w:p w14:paraId="7188F318" w14:textId="1B066CE8" w:rsidR="00803274" w:rsidRPr="00CB6069" w:rsidRDefault="00CC5D42" w:rsidP="00353AA9">
            <w:pPr>
              <w:spacing w:before="80" w:after="0" w:line="240" w:lineRule="auto"/>
              <w:rPr>
                <w:rFonts w:ascii="Arial" w:eastAsia="Times New Roman" w:hAnsi="Arial" w:cs="Arial"/>
                <w:bCs/>
                <w:lang w:eastAsia="en-GB"/>
              </w:rPr>
            </w:pPr>
            <w:r w:rsidRPr="00791A31">
              <w:rPr>
                <w:rFonts w:ascii="Arial" w:eastAsia="Times New Roman" w:hAnsi="Arial" w:cs="Arial"/>
                <w:bCs/>
                <w:lang w:eastAsia="en-GB"/>
              </w:rPr>
              <w:t>The contract term will be for three years with the option to extend for a further two years until</w:t>
            </w:r>
            <w:r w:rsidR="00CB6069">
              <w:rPr>
                <w:rFonts w:ascii="Arial" w:eastAsia="Times New Roman" w:hAnsi="Arial" w:cs="Arial"/>
                <w:bCs/>
                <w:lang w:eastAsia="en-GB"/>
              </w:rPr>
              <w:t xml:space="preserve"> 31</w:t>
            </w:r>
            <w:r w:rsidR="00CB6069" w:rsidRPr="00CB6069">
              <w:rPr>
                <w:rFonts w:ascii="Arial" w:eastAsia="Times New Roman" w:hAnsi="Arial" w:cs="Arial"/>
                <w:bCs/>
                <w:vertAlign w:val="superscript"/>
                <w:lang w:eastAsia="en-GB"/>
              </w:rPr>
              <w:t>st</w:t>
            </w:r>
            <w:r w:rsidR="00CB6069">
              <w:rPr>
                <w:rFonts w:ascii="Arial" w:eastAsia="Times New Roman" w:hAnsi="Arial" w:cs="Arial"/>
                <w:bCs/>
                <w:lang w:eastAsia="en-GB"/>
              </w:rPr>
              <w:t xml:space="preserve"> March </w:t>
            </w:r>
            <w:r w:rsidR="00157505">
              <w:rPr>
                <w:rFonts w:ascii="Arial" w:eastAsia="Times New Roman" w:hAnsi="Arial" w:cs="Arial"/>
                <w:bCs/>
                <w:lang w:eastAsia="en-GB"/>
              </w:rPr>
              <w:t>2028</w:t>
            </w:r>
            <w:r w:rsidRPr="00791A31">
              <w:rPr>
                <w:rFonts w:ascii="Arial" w:eastAsia="Times New Roman" w:hAnsi="Arial" w:cs="Arial"/>
                <w:bCs/>
                <w:lang w:eastAsia="en-GB"/>
              </w:rPr>
              <w:t xml:space="preserve"> within a maximum annual cost of </w:t>
            </w:r>
            <w:r w:rsidRPr="00C5372E">
              <w:rPr>
                <w:rFonts w:ascii="Arial" w:eastAsia="Times New Roman" w:hAnsi="Arial" w:cs="Arial"/>
                <w:bCs/>
                <w:lang w:eastAsia="en-GB"/>
              </w:rPr>
              <w:t>£</w:t>
            </w:r>
            <w:r w:rsidR="004F1420" w:rsidRPr="00C5372E">
              <w:rPr>
                <w:rFonts w:ascii="Arial" w:eastAsia="Times New Roman" w:hAnsi="Arial" w:cs="Arial"/>
                <w:bCs/>
                <w:lang w:eastAsia="en-GB"/>
              </w:rPr>
              <w:t>2</w:t>
            </w:r>
            <w:r w:rsidR="00C9692F" w:rsidRPr="00C5372E">
              <w:rPr>
                <w:rFonts w:ascii="Arial" w:eastAsia="Times New Roman" w:hAnsi="Arial" w:cs="Arial"/>
                <w:bCs/>
                <w:lang w:eastAsia="en-GB"/>
              </w:rPr>
              <w:t xml:space="preserve">91, 847 </w:t>
            </w:r>
            <w:r w:rsidRPr="00C5372E">
              <w:rPr>
                <w:rFonts w:ascii="Arial" w:eastAsia="Times New Roman" w:hAnsi="Arial" w:cs="Arial"/>
                <w:bCs/>
                <w:lang w:eastAsia="en-GB"/>
              </w:rPr>
              <w:t>per annum</w:t>
            </w:r>
            <w:r w:rsidR="0032014C" w:rsidRPr="00C5372E">
              <w:rPr>
                <w:rFonts w:ascii="Arial" w:eastAsia="Times New Roman" w:hAnsi="Arial" w:cs="Arial"/>
                <w:bCs/>
                <w:lang w:eastAsia="en-GB"/>
              </w:rPr>
              <w:t>.</w:t>
            </w:r>
          </w:p>
          <w:p w14:paraId="5A7BC280" w14:textId="472BAC97" w:rsidR="00DF5AE4" w:rsidRPr="00803274" w:rsidRDefault="00FE77C8" w:rsidP="00353AA9">
            <w:pPr>
              <w:spacing w:before="80" w:after="0" w:line="240" w:lineRule="auto"/>
              <w:rPr>
                <w:rFonts w:ascii="Arial" w:eastAsia="Times New Roman" w:hAnsi="Arial" w:cs="Arial"/>
                <w:bCs/>
                <w:lang w:eastAsia="en-GB"/>
              </w:rPr>
            </w:pPr>
            <w:r w:rsidRPr="00791A31">
              <w:rPr>
                <w:rFonts w:ascii="Arial" w:eastAsia="Times New Roman" w:hAnsi="Arial" w:cs="Arial"/>
              </w:rPr>
              <w:t xml:space="preserve">The procurement of a domestic abuse service for Harrow’s residents </w:t>
            </w:r>
            <w:r w:rsidR="00DF5AE4">
              <w:rPr>
                <w:rFonts w:ascii="Arial" w:eastAsia="Times New Roman" w:hAnsi="Arial" w:cs="Arial"/>
              </w:rPr>
              <w:t xml:space="preserve">supports the delivery of the Council’s </w:t>
            </w:r>
            <w:r w:rsidR="00826368">
              <w:rPr>
                <w:rFonts w:ascii="Arial" w:eastAsia="Times New Roman" w:hAnsi="Arial" w:cs="Arial"/>
              </w:rPr>
              <w:t xml:space="preserve">domestic abuse priorities, which form part of the Community Safety, Violence, Vulnerability and Exploitation strategy. It also </w:t>
            </w:r>
            <w:r w:rsidRPr="00791A31">
              <w:rPr>
                <w:rFonts w:ascii="Arial" w:eastAsia="Times New Roman" w:hAnsi="Arial" w:cs="Arial"/>
              </w:rPr>
              <w:t>enables the Council to discharge it</w:t>
            </w:r>
            <w:r w:rsidR="00DC1C8D" w:rsidRPr="00791A31">
              <w:rPr>
                <w:rFonts w:ascii="Arial" w:eastAsia="Times New Roman" w:hAnsi="Arial" w:cs="Arial"/>
              </w:rPr>
              <w:t>s</w:t>
            </w:r>
            <w:r w:rsidRPr="00791A31">
              <w:rPr>
                <w:rFonts w:ascii="Arial" w:eastAsia="Times New Roman" w:hAnsi="Arial" w:cs="Arial"/>
              </w:rPr>
              <w:t xml:space="preserve"> duties in relation to</w:t>
            </w:r>
            <w:r w:rsidR="00791A31" w:rsidRPr="00791A31">
              <w:rPr>
                <w:rFonts w:ascii="Arial" w:eastAsia="Times New Roman" w:hAnsi="Arial" w:cs="Arial"/>
              </w:rPr>
              <w:t>:</w:t>
            </w:r>
          </w:p>
          <w:p w14:paraId="32816F2C" w14:textId="69CF8DB2" w:rsidR="00791A31" w:rsidRPr="00791A31" w:rsidRDefault="00791A31" w:rsidP="00353AA9">
            <w:pPr>
              <w:pStyle w:val="ListParagraph"/>
              <w:numPr>
                <w:ilvl w:val="0"/>
                <w:numId w:val="7"/>
              </w:numPr>
              <w:autoSpaceDE w:val="0"/>
              <w:spacing w:before="80" w:after="0" w:line="240" w:lineRule="auto"/>
              <w:ind w:left="0"/>
              <w:contextualSpacing w:val="0"/>
              <w:rPr>
                <w:rFonts w:ascii="Arial" w:hAnsi="Arial" w:cs="Arial"/>
              </w:rPr>
            </w:pPr>
            <w:r w:rsidRPr="00791A31">
              <w:rPr>
                <w:rFonts w:ascii="Arial" w:hAnsi="Arial" w:cs="Arial"/>
                <w:b/>
                <w:bCs/>
              </w:rPr>
              <w:t>The Care Act 2014</w:t>
            </w:r>
            <w:r w:rsidRPr="00791A31">
              <w:rPr>
                <w:rFonts w:ascii="Arial" w:hAnsi="Arial" w:cs="Arial"/>
              </w:rPr>
              <w:t xml:space="preserve"> sets out a clear legal framework for how local authorities and other parts of the system should protect adults at risk of abuse or neglect, including domestic abuse.</w:t>
            </w:r>
          </w:p>
          <w:p w14:paraId="2A92BEAE" w14:textId="77777777" w:rsidR="00791A31" w:rsidRPr="00791A31" w:rsidRDefault="00791A31" w:rsidP="00353AA9">
            <w:pPr>
              <w:pStyle w:val="ListParagraph"/>
              <w:numPr>
                <w:ilvl w:val="0"/>
                <w:numId w:val="7"/>
              </w:numPr>
              <w:autoSpaceDE w:val="0"/>
              <w:spacing w:before="80" w:after="0" w:line="240" w:lineRule="auto"/>
              <w:ind w:left="0"/>
              <w:contextualSpacing w:val="0"/>
              <w:rPr>
                <w:rFonts w:ascii="Arial" w:hAnsi="Arial" w:cs="Arial"/>
              </w:rPr>
            </w:pPr>
            <w:r w:rsidRPr="00791A31">
              <w:rPr>
                <w:rFonts w:ascii="Arial" w:hAnsi="Arial" w:cs="Arial"/>
                <w:b/>
                <w:bCs/>
                <w:color w:val="000000"/>
                <w:lang w:eastAsia="en-GB"/>
              </w:rPr>
              <w:t>The Children Act 1989</w:t>
            </w:r>
            <w:r w:rsidRPr="00791A31">
              <w:rPr>
                <w:rFonts w:ascii="Arial" w:hAnsi="Arial" w:cs="Arial"/>
                <w:color w:val="000000"/>
                <w:lang w:eastAsia="en-GB"/>
              </w:rPr>
              <w:t xml:space="preserve"> introduced Significant Harm as the threshold that justifies compulsory intervention in family life in the best interests of children. Physical Abuse, Sexual Abuse, Emotional Abuse and Neglect are all categories of Significant Harm.</w:t>
            </w:r>
          </w:p>
          <w:p w14:paraId="5AA9EEED" w14:textId="77777777" w:rsidR="00791A31" w:rsidRPr="00791A31" w:rsidRDefault="00791A31" w:rsidP="00353AA9">
            <w:pPr>
              <w:pStyle w:val="ListParagraph"/>
              <w:numPr>
                <w:ilvl w:val="0"/>
                <w:numId w:val="7"/>
              </w:numPr>
              <w:autoSpaceDE w:val="0"/>
              <w:spacing w:before="80" w:after="0" w:line="240" w:lineRule="auto"/>
              <w:ind w:left="0"/>
              <w:contextualSpacing w:val="0"/>
              <w:rPr>
                <w:rFonts w:ascii="Arial" w:hAnsi="Arial" w:cs="Arial"/>
              </w:rPr>
            </w:pPr>
            <w:r w:rsidRPr="00791A31">
              <w:rPr>
                <w:rFonts w:ascii="Arial" w:hAnsi="Arial" w:cs="Arial"/>
                <w:b/>
                <w:bCs/>
              </w:rPr>
              <w:t>Housing (1996) and Homelessness (2002) Acts</w:t>
            </w:r>
            <w:r w:rsidRPr="00791A31">
              <w:rPr>
                <w:rFonts w:ascii="Arial" w:hAnsi="Arial" w:cs="Arial"/>
              </w:rPr>
              <w:t xml:space="preserve"> specify that local authorities have a duty to provide housing advice to anyone who is homeless or threatened with homelessness – including those who are living in a refuge.</w:t>
            </w:r>
          </w:p>
          <w:p w14:paraId="602D502E" w14:textId="45932313" w:rsidR="00DC1C8D" w:rsidRPr="00DF5AE4" w:rsidRDefault="00791A31" w:rsidP="00353AA9">
            <w:pPr>
              <w:pStyle w:val="ListParagraph"/>
              <w:numPr>
                <w:ilvl w:val="0"/>
                <w:numId w:val="7"/>
              </w:numPr>
              <w:autoSpaceDE w:val="0"/>
              <w:spacing w:before="80" w:after="0" w:line="240" w:lineRule="auto"/>
              <w:ind w:left="0"/>
              <w:contextualSpacing w:val="0"/>
              <w:rPr>
                <w:rFonts w:ascii="Arial" w:hAnsi="Arial" w:cs="Arial"/>
              </w:rPr>
            </w:pPr>
            <w:r w:rsidRPr="00791A31">
              <w:rPr>
                <w:rFonts w:ascii="Arial" w:hAnsi="Arial" w:cs="Arial"/>
                <w:b/>
                <w:bCs/>
              </w:rPr>
              <w:t>The Homelessness Reduction Act 2017</w:t>
            </w:r>
            <w:r w:rsidRPr="00791A31">
              <w:rPr>
                <w:rFonts w:ascii="Arial" w:hAnsi="Arial" w:cs="Arial"/>
              </w:rPr>
              <w:t xml:space="preserve"> places new legal duties on English local authorities, to provide advice and assistance to anyone eligible person who is homeless or at risk of homelessness, irrespective of their priority need status.</w:t>
            </w:r>
            <w:r w:rsidR="00353AA9">
              <w:rPr>
                <w:rFonts w:ascii="Arial" w:hAnsi="Arial" w:cs="Arial"/>
              </w:rPr>
              <w:t xml:space="preserve"> </w:t>
            </w:r>
            <w:r w:rsidRPr="00791A31">
              <w:rPr>
                <w:rFonts w:ascii="Arial" w:hAnsi="Arial" w:cs="Arial"/>
              </w:rPr>
              <w:t xml:space="preserve">The legislation imposes greater responsibilities on Councils to prevent homelessness and provide advice and assistance to through a tailored plan to assist an applicant to retain or secure accommodation. </w:t>
            </w:r>
            <w:r w:rsidR="00DC1C8D" w:rsidRPr="00DF5AE4">
              <w:rPr>
                <w:rFonts w:ascii="Arial" w:hAnsi="Arial" w:cs="Arial"/>
              </w:rPr>
              <w:t xml:space="preserve">The legislation imposes greater responsibilities on Councils to prevent homelessness and provide advice and assistance to through a tailored plan to assist an applicant to retain or secure accommodation. </w:t>
            </w:r>
          </w:p>
          <w:p w14:paraId="70C34FBD" w14:textId="396A1AE9" w:rsidR="00791A31" w:rsidRPr="00B84E5D" w:rsidRDefault="00DC1C8D" w:rsidP="00353AA9">
            <w:pPr>
              <w:numPr>
                <w:ilvl w:val="0"/>
                <w:numId w:val="7"/>
              </w:numPr>
              <w:autoSpaceDE w:val="0"/>
              <w:spacing w:before="80" w:after="100" w:line="240" w:lineRule="auto"/>
              <w:ind w:left="0" w:hanging="357"/>
              <w:rPr>
                <w:rFonts w:ascii="Arial" w:hAnsi="Arial" w:cs="Arial"/>
              </w:rPr>
            </w:pPr>
            <w:r w:rsidRPr="00791A31">
              <w:rPr>
                <w:rFonts w:ascii="Arial" w:hAnsi="Arial" w:cs="Arial"/>
                <w:b/>
                <w:bCs/>
              </w:rPr>
              <w:lastRenderedPageBreak/>
              <w:t xml:space="preserve">The Domestic Abuse </w:t>
            </w:r>
            <w:r w:rsidR="00C9692F">
              <w:rPr>
                <w:rFonts w:ascii="Arial" w:hAnsi="Arial" w:cs="Arial"/>
                <w:b/>
                <w:bCs/>
              </w:rPr>
              <w:t>Act</w:t>
            </w:r>
            <w:r w:rsidRPr="00791A31">
              <w:rPr>
                <w:rFonts w:ascii="Arial" w:hAnsi="Arial" w:cs="Arial"/>
              </w:rPr>
              <w:t xml:space="preserve"> </w:t>
            </w:r>
            <w:r w:rsidRPr="00C9692F">
              <w:rPr>
                <w:rFonts w:ascii="Arial" w:hAnsi="Arial" w:cs="Arial"/>
                <w:b/>
                <w:bCs/>
              </w:rPr>
              <w:t>2021</w:t>
            </w:r>
            <w:r w:rsidR="00554CA1">
              <w:rPr>
                <w:rFonts w:ascii="Arial" w:hAnsi="Arial" w:cs="Arial"/>
                <w:b/>
                <w:bCs/>
              </w:rPr>
              <w:t xml:space="preserve"> </w:t>
            </w:r>
            <w:r w:rsidRPr="00791A31">
              <w:rPr>
                <w:rFonts w:ascii="Arial" w:hAnsi="Arial" w:cs="Arial"/>
              </w:rPr>
              <w:t>will also place a statutory duty on Tier 1</w:t>
            </w:r>
            <w:r w:rsidRPr="00791A31">
              <w:rPr>
                <w:rFonts w:ascii="Arial" w:hAnsi="Arial" w:cs="Arial"/>
                <w:vertAlign w:val="superscript"/>
              </w:rPr>
              <w:footnoteReference w:id="1"/>
            </w:r>
            <w:r w:rsidRPr="00791A31">
              <w:rPr>
                <w:rFonts w:ascii="Arial" w:hAnsi="Arial" w:cs="Arial"/>
              </w:rPr>
              <w:t xml:space="preserve"> local authorities to provide domestic abuse support within safe accommodation. The </w:t>
            </w:r>
            <w:r w:rsidR="00B7149E">
              <w:rPr>
                <w:rFonts w:ascii="Arial" w:hAnsi="Arial" w:cs="Arial"/>
              </w:rPr>
              <w:t>Act</w:t>
            </w:r>
            <w:r w:rsidRPr="00791A31">
              <w:rPr>
                <w:rFonts w:ascii="Arial" w:hAnsi="Arial" w:cs="Arial"/>
              </w:rPr>
              <w:t xml:space="preserve"> also recognises children aged 16 and under as victims of domestic abuse. Local authorities in London</w:t>
            </w:r>
            <w:r w:rsidR="00D915D5">
              <w:rPr>
                <w:rFonts w:ascii="Arial" w:hAnsi="Arial" w:cs="Arial"/>
              </w:rPr>
              <w:t>, which are classed as Tier 2</w:t>
            </w:r>
            <w:r w:rsidR="00277A27">
              <w:rPr>
                <w:rFonts w:ascii="Arial" w:hAnsi="Arial" w:cs="Arial"/>
              </w:rPr>
              <w:t xml:space="preserve"> </w:t>
            </w:r>
            <w:r w:rsidRPr="00791A31">
              <w:rPr>
                <w:rFonts w:ascii="Arial" w:hAnsi="Arial" w:cs="Arial"/>
              </w:rPr>
              <w:t>will be required to work in partnership with the Greater London Authority</w:t>
            </w:r>
            <w:r w:rsidR="00277A27">
              <w:rPr>
                <w:rFonts w:ascii="Arial" w:hAnsi="Arial" w:cs="Arial"/>
              </w:rPr>
              <w:t xml:space="preserve"> </w:t>
            </w:r>
            <w:r w:rsidR="00D915D5">
              <w:rPr>
                <w:rFonts w:ascii="Arial" w:hAnsi="Arial" w:cs="Arial"/>
              </w:rPr>
              <w:t>(Tier1)</w:t>
            </w:r>
            <w:r w:rsidRPr="00791A31">
              <w:rPr>
                <w:rFonts w:ascii="Arial" w:hAnsi="Arial" w:cs="Arial"/>
              </w:rPr>
              <w:t xml:space="preserve"> to help inform the commissioning and delivery of support in their borough.</w:t>
            </w:r>
          </w:p>
        </w:tc>
      </w:tr>
      <w:tr w:rsidR="001B4788" w:rsidRPr="0090668B" w14:paraId="454A8833" w14:textId="77777777" w:rsidTr="00DE7BC5">
        <w:trPr>
          <w:trHeight w:val="901"/>
        </w:trPr>
        <w:tc>
          <w:tcPr>
            <w:tcW w:w="5000" w:type="pct"/>
            <w:shd w:val="clear" w:color="auto" w:fill="auto"/>
          </w:tcPr>
          <w:p w14:paraId="468D2685" w14:textId="3E56C355" w:rsidR="001B4788" w:rsidRPr="00353AA9" w:rsidRDefault="001B4788" w:rsidP="00353AA9">
            <w:pPr>
              <w:spacing w:before="100" w:after="100" w:line="240" w:lineRule="auto"/>
              <w:jc w:val="both"/>
              <w:rPr>
                <w:rFonts w:ascii="Arial" w:eastAsia="Times New Roman" w:hAnsi="Arial" w:cs="Arial"/>
                <w:b/>
                <w:lang w:eastAsia="en-GB"/>
              </w:rPr>
            </w:pPr>
            <w:r w:rsidRPr="00353AA9">
              <w:rPr>
                <w:rFonts w:ascii="Arial" w:eastAsia="Times New Roman" w:hAnsi="Arial" w:cs="Arial"/>
                <w:b/>
                <w:lang w:eastAsia="en-GB"/>
              </w:rPr>
              <w:lastRenderedPageBreak/>
              <w:t>b)</w:t>
            </w:r>
            <w:r w:rsidR="00D47BE3" w:rsidRPr="00353AA9">
              <w:rPr>
                <w:rFonts w:ascii="Arial" w:eastAsia="Times New Roman" w:hAnsi="Arial" w:cs="Arial"/>
                <w:b/>
                <w:lang w:eastAsia="en-GB"/>
              </w:rPr>
              <w:t xml:space="preserve">  </w:t>
            </w:r>
            <w:r w:rsidRPr="00353AA9">
              <w:rPr>
                <w:rFonts w:ascii="Arial" w:eastAsia="Times New Roman" w:hAnsi="Arial" w:cs="Arial"/>
                <w:b/>
                <w:lang w:eastAsia="en-GB"/>
              </w:rPr>
              <w:t xml:space="preserve">Summarise the impact of your proposal on groups with protected characteristics </w:t>
            </w:r>
          </w:p>
          <w:p w14:paraId="300B8719" w14:textId="0B70A8F2" w:rsidR="001B4788" w:rsidRPr="00DE7BC5" w:rsidRDefault="00826368" w:rsidP="00353AA9">
            <w:pPr>
              <w:spacing w:before="100" w:after="100" w:line="240" w:lineRule="auto"/>
              <w:jc w:val="both"/>
              <w:rPr>
                <w:rFonts w:ascii="Arial" w:eastAsia="Times New Roman" w:hAnsi="Arial" w:cs="Arial"/>
                <w:bCs/>
                <w:lang w:eastAsia="en-GB"/>
              </w:rPr>
            </w:pPr>
            <w:r w:rsidRPr="00353AA9">
              <w:rPr>
                <w:rFonts w:ascii="Arial" w:eastAsia="Times New Roman" w:hAnsi="Arial" w:cs="Arial"/>
                <w:bCs/>
                <w:lang w:eastAsia="en-GB"/>
              </w:rPr>
              <w:t xml:space="preserve">The </w:t>
            </w:r>
            <w:r w:rsidR="00931BF8" w:rsidRPr="00353AA9">
              <w:rPr>
                <w:rFonts w:ascii="Arial" w:eastAsia="Times New Roman" w:hAnsi="Arial" w:cs="Arial"/>
                <w:bCs/>
                <w:lang w:eastAsia="en-GB"/>
              </w:rPr>
              <w:t>service specification for the</w:t>
            </w:r>
            <w:r w:rsidRPr="00353AA9">
              <w:rPr>
                <w:rFonts w:ascii="Arial" w:eastAsia="Times New Roman" w:hAnsi="Arial" w:cs="Arial"/>
                <w:bCs/>
                <w:lang w:eastAsia="en-GB"/>
              </w:rPr>
              <w:t xml:space="preserve"> new domestic abuse service </w:t>
            </w:r>
            <w:r w:rsidR="00931BF8" w:rsidRPr="00353AA9">
              <w:rPr>
                <w:rFonts w:ascii="Arial" w:eastAsia="Times New Roman" w:hAnsi="Arial" w:cs="Arial"/>
                <w:bCs/>
                <w:lang w:eastAsia="en-GB"/>
              </w:rPr>
              <w:t xml:space="preserve">aims to support groups from all protected characteristics and ensure </w:t>
            </w:r>
            <w:r w:rsidRPr="00353AA9">
              <w:rPr>
                <w:rFonts w:ascii="Arial" w:eastAsia="Times New Roman" w:hAnsi="Arial" w:cs="Arial"/>
                <w:bCs/>
                <w:lang w:eastAsia="en-GB"/>
              </w:rPr>
              <w:t xml:space="preserve">a positive impact </w:t>
            </w:r>
            <w:r w:rsidR="00931BF8" w:rsidRPr="00353AA9">
              <w:rPr>
                <w:rFonts w:ascii="Arial" w:eastAsia="Times New Roman" w:hAnsi="Arial" w:cs="Arial"/>
                <w:bCs/>
                <w:lang w:eastAsia="en-GB"/>
              </w:rPr>
              <w:t>where possible.</w:t>
            </w:r>
          </w:p>
        </w:tc>
      </w:tr>
      <w:tr w:rsidR="001B4788" w:rsidRPr="0090668B" w14:paraId="5FC371A0" w14:textId="77777777" w:rsidTr="003F6D6A">
        <w:trPr>
          <w:trHeight w:val="240"/>
        </w:trPr>
        <w:tc>
          <w:tcPr>
            <w:tcW w:w="5000" w:type="pct"/>
            <w:shd w:val="clear" w:color="auto" w:fill="auto"/>
          </w:tcPr>
          <w:p w14:paraId="22588EDD" w14:textId="7E72E21F" w:rsidR="00826368" w:rsidRPr="00353AA9" w:rsidRDefault="001B4788" w:rsidP="00353AA9">
            <w:pPr>
              <w:spacing w:before="100" w:after="100" w:line="240" w:lineRule="auto"/>
              <w:jc w:val="both"/>
              <w:rPr>
                <w:rFonts w:ascii="Arial" w:eastAsia="Times New Roman" w:hAnsi="Arial" w:cs="Arial"/>
                <w:b/>
                <w:lang w:eastAsia="en-GB"/>
              </w:rPr>
            </w:pPr>
            <w:r w:rsidRPr="00353AA9">
              <w:rPr>
                <w:rFonts w:ascii="Arial" w:eastAsia="Times New Roman" w:hAnsi="Arial" w:cs="Arial"/>
                <w:b/>
                <w:lang w:eastAsia="en-GB"/>
              </w:rPr>
              <w:t xml:space="preserve">c) </w:t>
            </w:r>
            <w:r w:rsidR="00D47BE3" w:rsidRPr="00353AA9">
              <w:rPr>
                <w:rFonts w:ascii="Arial" w:eastAsia="Times New Roman" w:hAnsi="Arial" w:cs="Arial"/>
                <w:b/>
                <w:lang w:eastAsia="en-GB"/>
              </w:rPr>
              <w:t xml:space="preserve"> </w:t>
            </w:r>
            <w:r w:rsidR="00BE3CDE" w:rsidRPr="00353AA9">
              <w:rPr>
                <w:rFonts w:ascii="Arial" w:eastAsia="Times New Roman" w:hAnsi="Arial" w:cs="Arial"/>
                <w:b/>
                <w:lang w:eastAsia="en-GB"/>
              </w:rPr>
              <w:t xml:space="preserve">Summarise any potential negative impact(s) </w:t>
            </w:r>
            <w:r w:rsidR="00C11769" w:rsidRPr="00353AA9">
              <w:rPr>
                <w:rFonts w:ascii="Arial" w:eastAsia="Times New Roman" w:hAnsi="Arial" w:cs="Arial"/>
                <w:b/>
                <w:lang w:eastAsia="en-GB"/>
              </w:rPr>
              <w:t>identified</w:t>
            </w:r>
            <w:r w:rsidR="00BE3CDE" w:rsidRPr="00353AA9">
              <w:rPr>
                <w:rFonts w:ascii="Arial" w:eastAsia="Times New Roman" w:hAnsi="Arial" w:cs="Arial"/>
                <w:b/>
                <w:lang w:eastAsia="en-GB"/>
              </w:rPr>
              <w:t xml:space="preserve"> and mitigating actions</w:t>
            </w:r>
          </w:p>
          <w:p w14:paraId="2924E850" w14:textId="77777777" w:rsidR="00826368" w:rsidRDefault="00826368" w:rsidP="00353AA9">
            <w:pPr>
              <w:spacing w:before="100" w:after="100" w:line="240" w:lineRule="auto"/>
              <w:jc w:val="both"/>
              <w:rPr>
                <w:rFonts w:ascii="Arial" w:eastAsia="Times New Roman" w:hAnsi="Arial" w:cs="Arial"/>
                <w:bCs/>
                <w:lang w:eastAsia="en-GB"/>
              </w:rPr>
            </w:pPr>
            <w:r w:rsidRPr="007214C0">
              <w:rPr>
                <w:rFonts w:ascii="Arial" w:eastAsia="Times New Roman" w:hAnsi="Arial" w:cs="Arial"/>
                <w:bCs/>
                <w:lang w:eastAsia="en-GB"/>
              </w:rPr>
              <w:t xml:space="preserve">The new domestic abuse service aims to support victims from all protected groups. </w:t>
            </w:r>
            <w:r w:rsidR="003A0BB8">
              <w:rPr>
                <w:rFonts w:ascii="Arial" w:eastAsia="Times New Roman" w:hAnsi="Arial" w:cs="Arial"/>
                <w:bCs/>
                <w:lang w:eastAsia="en-GB"/>
              </w:rPr>
              <w:t>T</w:t>
            </w:r>
            <w:r w:rsidRPr="007214C0">
              <w:rPr>
                <w:rFonts w:ascii="Arial" w:eastAsia="Times New Roman" w:hAnsi="Arial" w:cs="Arial"/>
                <w:bCs/>
                <w:lang w:eastAsia="en-GB"/>
              </w:rPr>
              <w:t>his assessment highlights issues faced by male survivors fleeing domestic abuse, those with physical disabilities/mobility</w:t>
            </w:r>
            <w:r w:rsidR="003B2B6B" w:rsidRPr="007214C0">
              <w:rPr>
                <w:rFonts w:ascii="Arial" w:eastAsia="Times New Roman" w:hAnsi="Arial" w:cs="Arial"/>
                <w:bCs/>
                <w:lang w:eastAsia="en-GB"/>
              </w:rPr>
              <w:t>, mental health</w:t>
            </w:r>
            <w:r w:rsidRPr="007214C0">
              <w:rPr>
                <w:rFonts w:ascii="Arial" w:eastAsia="Times New Roman" w:hAnsi="Arial" w:cs="Arial"/>
                <w:bCs/>
                <w:lang w:eastAsia="en-GB"/>
              </w:rPr>
              <w:t xml:space="preserve"> and children aged 16 and under</w:t>
            </w:r>
            <w:r w:rsidR="00931BF8" w:rsidRPr="007214C0">
              <w:rPr>
                <w:rFonts w:ascii="Arial" w:eastAsia="Times New Roman" w:hAnsi="Arial" w:cs="Arial"/>
                <w:bCs/>
                <w:lang w:eastAsia="en-GB"/>
              </w:rPr>
              <w:t xml:space="preserve">, with the aim of helping to improve access to domestic abuse </w:t>
            </w:r>
            <w:r w:rsidR="00D915D5" w:rsidRPr="007214C0">
              <w:rPr>
                <w:rFonts w:ascii="Arial" w:eastAsia="Times New Roman" w:hAnsi="Arial" w:cs="Arial"/>
                <w:bCs/>
                <w:lang w:eastAsia="en-GB"/>
              </w:rPr>
              <w:t>services in the borough</w:t>
            </w:r>
            <w:r w:rsidR="00931BF8" w:rsidRPr="007214C0">
              <w:rPr>
                <w:rFonts w:ascii="Arial" w:eastAsia="Times New Roman" w:hAnsi="Arial" w:cs="Arial"/>
                <w:bCs/>
                <w:lang w:eastAsia="en-GB"/>
              </w:rPr>
              <w:t>.</w:t>
            </w:r>
            <w:r w:rsidR="003B2B6B" w:rsidRPr="007214C0">
              <w:rPr>
                <w:rFonts w:ascii="Arial" w:eastAsia="Times New Roman" w:hAnsi="Arial" w:cs="Arial"/>
                <w:bCs/>
                <w:lang w:eastAsia="en-GB"/>
              </w:rPr>
              <w:t xml:space="preserve"> These issues are not confined to Harrow</w:t>
            </w:r>
            <w:r w:rsidR="00D915D5" w:rsidRPr="007214C0">
              <w:rPr>
                <w:rFonts w:ascii="Arial" w:eastAsia="Times New Roman" w:hAnsi="Arial" w:cs="Arial"/>
                <w:bCs/>
                <w:lang w:eastAsia="en-GB"/>
              </w:rPr>
              <w:t xml:space="preserve"> </w:t>
            </w:r>
            <w:r w:rsidR="003B2B6B" w:rsidRPr="007214C0">
              <w:rPr>
                <w:rFonts w:ascii="Arial" w:eastAsia="Times New Roman" w:hAnsi="Arial" w:cs="Arial"/>
                <w:bCs/>
                <w:lang w:eastAsia="en-GB"/>
              </w:rPr>
              <w:t>but impact</w:t>
            </w:r>
            <w:r w:rsidR="002E4B90" w:rsidRPr="007214C0">
              <w:rPr>
                <w:rFonts w:ascii="Arial" w:eastAsia="Times New Roman" w:hAnsi="Arial" w:cs="Arial"/>
                <w:bCs/>
                <w:lang w:eastAsia="en-GB"/>
              </w:rPr>
              <w:t>s</w:t>
            </w:r>
            <w:r w:rsidR="003B2B6B" w:rsidRPr="007214C0">
              <w:rPr>
                <w:rFonts w:ascii="Arial" w:eastAsia="Times New Roman" w:hAnsi="Arial" w:cs="Arial"/>
                <w:bCs/>
                <w:lang w:eastAsia="en-GB"/>
              </w:rPr>
              <w:t xml:space="preserve"> </w:t>
            </w:r>
            <w:r w:rsidR="00D915D5" w:rsidRPr="007214C0">
              <w:rPr>
                <w:rFonts w:ascii="Arial" w:eastAsia="Times New Roman" w:hAnsi="Arial" w:cs="Arial"/>
                <w:bCs/>
                <w:lang w:eastAsia="en-GB"/>
              </w:rPr>
              <w:t xml:space="preserve">victims </w:t>
            </w:r>
            <w:r w:rsidR="003B2B6B" w:rsidRPr="007214C0">
              <w:rPr>
                <w:rFonts w:ascii="Arial" w:eastAsia="Times New Roman" w:hAnsi="Arial" w:cs="Arial"/>
                <w:bCs/>
                <w:lang w:eastAsia="en-GB"/>
              </w:rPr>
              <w:t xml:space="preserve">regionally and nationally. </w:t>
            </w:r>
            <w:r w:rsidR="00E463B8">
              <w:rPr>
                <w:rFonts w:ascii="Arial" w:eastAsia="Times New Roman" w:hAnsi="Arial" w:cs="Arial"/>
                <w:bCs/>
                <w:lang w:eastAsia="en-GB"/>
              </w:rPr>
              <w:t>In the Domestic Abuse Act 2021, t</w:t>
            </w:r>
            <w:r w:rsidR="00E57092" w:rsidRPr="00E57092">
              <w:rPr>
                <w:rFonts w:ascii="Arial" w:eastAsia="Times New Roman" w:hAnsi="Arial" w:cs="Arial"/>
                <w:bCs/>
                <w:lang w:eastAsia="en-GB"/>
              </w:rPr>
              <w:t>he government is committed to ensuring that all victims/survivors of these crimes, of all protected characteristics, receive the support they deserve, and recognises its responsibilities under the Public Sector Equality Duty provided for in the Equality Act 2010.</w:t>
            </w:r>
            <w:r w:rsidR="002E4B90" w:rsidRPr="00DA0F26">
              <w:rPr>
                <w:rFonts w:ascii="Arial" w:eastAsia="Times New Roman" w:hAnsi="Arial" w:cs="Arial"/>
                <w:bCs/>
                <w:lang w:eastAsia="en-GB"/>
              </w:rPr>
              <w:t xml:space="preserve">The Council will continue to </w:t>
            </w:r>
            <w:r w:rsidR="00D915D5" w:rsidRPr="00DA0F26">
              <w:rPr>
                <w:rFonts w:ascii="Arial" w:eastAsia="Times New Roman" w:hAnsi="Arial" w:cs="Arial"/>
                <w:bCs/>
                <w:lang w:eastAsia="en-GB"/>
              </w:rPr>
              <w:t xml:space="preserve">improve services where it has the authority and ability to do so, </w:t>
            </w:r>
            <w:r w:rsidR="002E4B90" w:rsidRPr="00DA0F26">
              <w:rPr>
                <w:rFonts w:ascii="Arial" w:eastAsia="Times New Roman" w:hAnsi="Arial" w:cs="Arial"/>
                <w:bCs/>
                <w:lang w:eastAsia="en-GB"/>
              </w:rPr>
              <w:t>highlight and advocate for change, facilitate partnership working and seek long-term sustainable funding to deliver domestic abuse services to Harrow residents.</w:t>
            </w:r>
          </w:p>
          <w:p w14:paraId="43812C09" w14:textId="77777777" w:rsidR="000A7734" w:rsidRDefault="000A7734" w:rsidP="00353AA9">
            <w:pPr>
              <w:spacing w:before="100" w:after="100" w:line="240" w:lineRule="auto"/>
              <w:jc w:val="both"/>
              <w:rPr>
                <w:rFonts w:ascii="Arial" w:eastAsia="Times New Roman" w:hAnsi="Arial" w:cs="Arial"/>
                <w:bCs/>
                <w:lang w:eastAsia="en-GB"/>
              </w:rPr>
            </w:pPr>
          </w:p>
          <w:p w14:paraId="5757D641" w14:textId="76CE9521" w:rsidR="000A7734" w:rsidRPr="00826368" w:rsidRDefault="000A7734" w:rsidP="00353AA9">
            <w:pPr>
              <w:spacing w:before="100" w:after="100" w:line="240" w:lineRule="auto"/>
              <w:jc w:val="both"/>
              <w:rPr>
                <w:rFonts w:ascii="Arial" w:eastAsia="Times New Roman" w:hAnsi="Arial" w:cs="Arial"/>
                <w:bCs/>
                <w:sz w:val="20"/>
                <w:szCs w:val="20"/>
                <w:lang w:eastAsia="en-GB"/>
              </w:rPr>
            </w:pPr>
            <w:r>
              <w:rPr>
                <w:rFonts w:ascii="Arial" w:eastAsia="Times New Roman" w:hAnsi="Arial" w:cs="Arial"/>
                <w:bCs/>
                <w:lang w:eastAsia="en-GB"/>
              </w:rPr>
              <w:t xml:space="preserve">In addition to this, </w:t>
            </w:r>
            <w:r w:rsidR="00CF4494">
              <w:rPr>
                <w:rFonts w:ascii="Arial" w:eastAsia="Times New Roman" w:hAnsi="Arial" w:cs="Arial"/>
                <w:bCs/>
                <w:lang w:eastAsia="en-GB"/>
              </w:rPr>
              <w:t xml:space="preserve">one negative impact identified could be that due </w:t>
            </w:r>
            <w:r w:rsidR="001F5BF8">
              <w:rPr>
                <w:rFonts w:ascii="Arial" w:eastAsia="Times New Roman" w:hAnsi="Arial" w:cs="Arial"/>
                <w:bCs/>
                <w:lang w:eastAsia="en-GB"/>
              </w:rPr>
              <w:t>to the increase of domestic abuse referrals,</w:t>
            </w:r>
            <w:r w:rsidR="007B58AD">
              <w:rPr>
                <w:rFonts w:ascii="Arial" w:eastAsia="Times New Roman" w:hAnsi="Arial" w:cs="Arial"/>
                <w:bCs/>
                <w:lang w:eastAsia="en-GB"/>
              </w:rPr>
              <w:t xml:space="preserve"> </w:t>
            </w:r>
            <w:r w:rsidR="00D25D0E">
              <w:rPr>
                <w:rFonts w:ascii="Arial" w:eastAsia="Times New Roman" w:hAnsi="Arial" w:cs="Arial"/>
                <w:bCs/>
                <w:lang w:eastAsia="en-GB"/>
              </w:rPr>
              <w:t xml:space="preserve">this </w:t>
            </w:r>
            <w:r w:rsidR="00F17CA6">
              <w:rPr>
                <w:rFonts w:ascii="Arial" w:eastAsia="Times New Roman" w:hAnsi="Arial" w:cs="Arial"/>
                <w:bCs/>
                <w:lang w:eastAsia="en-GB"/>
              </w:rPr>
              <w:t>could far out</w:t>
            </w:r>
            <w:r w:rsidR="00D25D0E">
              <w:rPr>
                <w:rFonts w:ascii="Arial" w:eastAsia="Times New Roman" w:hAnsi="Arial" w:cs="Arial"/>
                <w:bCs/>
                <w:lang w:eastAsia="en-GB"/>
              </w:rPr>
              <w:t>-</w:t>
            </w:r>
            <w:r w:rsidR="00F17CA6">
              <w:rPr>
                <w:rFonts w:ascii="Arial" w:eastAsia="Times New Roman" w:hAnsi="Arial" w:cs="Arial"/>
                <w:bCs/>
                <w:lang w:eastAsia="en-GB"/>
              </w:rPr>
              <w:t xml:space="preserve">weigh the borough’s </w:t>
            </w:r>
            <w:r w:rsidR="006700EA">
              <w:rPr>
                <w:rFonts w:ascii="Arial" w:eastAsia="Times New Roman" w:hAnsi="Arial" w:cs="Arial"/>
                <w:bCs/>
                <w:lang w:eastAsia="en-GB"/>
              </w:rPr>
              <w:t>capacity</w:t>
            </w:r>
            <w:r w:rsidR="00D25D0E">
              <w:rPr>
                <w:rFonts w:ascii="Arial" w:eastAsia="Times New Roman" w:hAnsi="Arial" w:cs="Arial"/>
                <w:bCs/>
                <w:lang w:eastAsia="en-GB"/>
              </w:rPr>
              <w:t xml:space="preserve"> to support. </w:t>
            </w:r>
            <w:r w:rsidR="006700EA">
              <w:rPr>
                <w:rFonts w:ascii="Arial" w:eastAsia="Times New Roman" w:hAnsi="Arial" w:cs="Arial"/>
                <w:bCs/>
                <w:lang w:eastAsia="en-GB"/>
              </w:rPr>
              <w:t xml:space="preserve">  </w:t>
            </w:r>
          </w:p>
        </w:tc>
      </w:tr>
    </w:tbl>
    <w:p w14:paraId="67EAE42F"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6AEB1124" w14:textId="77777777" w:rsidTr="00DE7BC5">
        <w:trPr>
          <w:trHeight w:val="416"/>
        </w:trPr>
        <w:tc>
          <w:tcPr>
            <w:tcW w:w="10490" w:type="dxa"/>
            <w:gridSpan w:val="2"/>
            <w:tcBorders>
              <w:bottom w:val="single" w:sz="4" w:space="0" w:color="auto"/>
            </w:tcBorders>
            <w:shd w:val="clear" w:color="auto" w:fill="7030A0"/>
          </w:tcPr>
          <w:p w14:paraId="3940CFD8" w14:textId="77777777" w:rsidR="006C677D" w:rsidRPr="0090668B" w:rsidRDefault="006C677D" w:rsidP="00DE7BC5">
            <w:pPr>
              <w:spacing w:beforeLines="40" w:before="96" w:afterLines="40" w:after="96"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0672531C" w14:textId="77777777" w:rsidR="006C677D" w:rsidRPr="0090668B" w:rsidRDefault="006C677D" w:rsidP="00DE7BC5">
            <w:pPr>
              <w:spacing w:beforeLines="40" w:before="96" w:afterLines="40" w:after="96" w:line="240" w:lineRule="auto"/>
              <w:rPr>
                <w:rFonts w:ascii="Arial" w:eastAsia="Times New Roman" w:hAnsi="Arial" w:cs="Arial"/>
                <w:color w:val="FFFFFF"/>
                <w:sz w:val="20"/>
                <w:szCs w:val="20"/>
                <w:lang w:eastAsia="en-GB"/>
              </w:rPr>
            </w:pPr>
          </w:p>
        </w:tc>
      </w:tr>
      <w:tr w:rsidR="006C677D" w:rsidRPr="0090668B" w14:paraId="0960B6C1" w14:textId="77777777" w:rsidTr="00FC220A">
        <w:trPr>
          <w:trHeight w:val="831"/>
        </w:trPr>
        <w:tc>
          <w:tcPr>
            <w:tcW w:w="10490" w:type="dxa"/>
            <w:gridSpan w:val="2"/>
            <w:tcBorders>
              <w:bottom w:val="single" w:sz="4" w:space="0" w:color="auto"/>
            </w:tcBorders>
            <w:shd w:val="clear" w:color="auto" w:fill="7030A0"/>
          </w:tcPr>
          <w:p w14:paraId="56FD8637" w14:textId="77777777" w:rsidR="007F652E" w:rsidRPr="00353AA9" w:rsidRDefault="005763E5" w:rsidP="00DE7BC5">
            <w:pPr>
              <w:spacing w:beforeLines="40" w:before="96" w:afterLines="40" w:after="96" w:line="240" w:lineRule="auto"/>
              <w:rPr>
                <w:rFonts w:ascii="Arial" w:eastAsia="Times New Roman" w:hAnsi="Arial" w:cs="Arial"/>
                <w:lang w:eastAsia="en-GB"/>
              </w:rPr>
            </w:pPr>
            <w:r w:rsidRPr="00353AA9">
              <w:rPr>
                <w:rFonts w:ascii="Arial" w:eastAsia="Times New Roman" w:hAnsi="Arial" w:cs="Arial"/>
                <w:color w:val="FFFFFF"/>
                <w:lang w:eastAsia="en-GB"/>
              </w:rPr>
              <w:t xml:space="preserve">You are required to undertake a detailed analysis of the impact of your proposals on groups with protected </w:t>
            </w:r>
            <w:r w:rsidR="00594EE0" w:rsidRPr="00353AA9">
              <w:rPr>
                <w:rFonts w:ascii="Arial" w:eastAsia="Times New Roman" w:hAnsi="Arial" w:cs="Arial"/>
                <w:color w:val="FFFFFF"/>
                <w:lang w:eastAsia="en-GB"/>
              </w:rPr>
              <w:t xml:space="preserve">characteristics. </w:t>
            </w:r>
            <w:r w:rsidR="00C42B23" w:rsidRPr="00353AA9">
              <w:rPr>
                <w:rFonts w:ascii="Arial" w:eastAsia="Times New Roman" w:hAnsi="Arial" w:cs="Arial"/>
                <w:color w:val="FFFFFF"/>
                <w:lang w:eastAsia="en-GB"/>
              </w:rPr>
              <w:t xml:space="preserve">You should refer to </w:t>
            </w:r>
            <w:hyperlink r:id="rId20" w:history="1">
              <w:r w:rsidRPr="00353AA9">
                <w:rPr>
                  <w:rStyle w:val="Hyperlink"/>
                  <w:rFonts w:ascii="Arial" w:eastAsia="Times New Roman" w:hAnsi="Arial" w:cs="Arial"/>
                  <w:color w:val="FFFFFF" w:themeColor="background1"/>
                  <w:lang w:eastAsia="en-GB"/>
                </w:rPr>
                <w:t>boroug</w:t>
              </w:r>
              <w:r w:rsidR="003E432D" w:rsidRPr="00353AA9">
                <w:rPr>
                  <w:rStyle w:val="Hyperlink"/>
                  <w:rFonts w:ascii="Arial" w:eastAsia="Times New Roman" w:hAnsi="Arial" w:cs="Arial"/>
                  <w:color w:val="FFFFFF" w:themeColor="background1"/>
                  <w:lang w:eastAsia="en-GB"/>
                </w:rPr>
                <w:t>h profile data</w:t>
              </w:r>
            </w:hyperlink>
            <w:r w:rsidR="003E432D" w:rsidRPr="00353AA9">
              <w:rPr>
                <w:rFonts w:ascii="Arial" w:eastAsia="Times New Roman" w:hAnsi="Arial" w:cs="Arial"/>
                <w:color w:val="FFFFFF"/>
                <w:lang w:eastAsia="en-GB"/>
              </w:rPr>
              <w:t xml:space="preserve">, </w:t>
            </w:r>
            <w:hyperlink r:id="rId21" w:history="1">
              <w:r w:rsidR="003E432D" w:rsidRPr="00353AA9">
                <w:rPr>
                  <w:rStyle w:val="Hyperlink"/>
                  <w:rFonts w:ascii="Arial" w:eastAsia="Times New Roman" w:hAnsi="Arial" w:cs="Arial"/>
                  <w:color w:val="FFFFFF" w:themeColor="background1"/>
                  <w:lang w:eastAsia="en-GB"/>
                </w:rPr>
                <w:t>equalities data</w:t>
              </w:r>
            </w:hyperlink>
            <w:r w:rsidR="00ED7484" w:rsidRPr="00353AA9">
              <w:rPr>
                <w:rFonts w:ascii="Arial" w:eastAsia="Times New Roman" w:hAnsi="Arial" w:cs="Arial"/>
                <w:color w:val="FFFFFF"/>
                <w:lang w:eastAsia="en-GB"/>
              </w:rPr>
              <w:t xml:space="preserve">, service user </w:t>
            </w:r>
            <w:r w:rsidRPr="00353AA9">
              <w:rPr>
                <w:rFonts w:ascii="Arial" w:eastAsia="Times New Roman" w:hAnsi="Arial" w:cs="Arial"/>
                <w:color w:val="FFFFFF"/>
                <w:lang w:eastAsia="en-GB"/>
              </w:rPr>
              <w:t>information, consultation responses and any other relevant data/evidence to help you assess an</w:t>
            </w:r>
            <w:r w:rsidR="00B22149" w:rsidRPr="00353AA9">
              <w:rPr>
                <w:rFonts w:ascii="Arial" w:eastAsia="Times New Roman" w:hAnsi="Arial" w:cs="Arial"/>
                <w:color w:val="FFFFFF"/>
                <w:lang w:eastAsia="en-GB"/>
              </w:rPr>
              <w:t xml:space="preserve">d explain what impact (if any) </w:t>
            </w:r>
            <w:r w:rsidRPr="00353AA9">
              <w:rPr>
                <w:rFonts w:ascii="Arial" w:eastAsia="Times New Roman" w:hAnsi="Arial" w:cs="Arial"/>
                <w:color w:val="FFFFFF"/>
                <w:lang w:eastAsia="en-GB"/>
              </w:rPr>
              <w:t xml:space="preserve">your proposal(s) will have on </w:t>
            </w:r>
            <w:r w:rsidRPr="00353AA9">
              <w:rPr>
                <w:rFonts w:ascii="Arial" w:eastAsia="Times New Roman" w:hAnsi="Arial" w:cs="Arial"/>
                <w:b/>
                <w:color w:val="FFFFFF"/>
                <w:lang w:eastAsia="en-GB"/>
              </w:rPr>
              <w:t xml:space="preserve">each </w:t>
            </w:r>
            <w:r w:rsidRPr="00353AA9">
              <w:rPr>
                <w:rFonts w:ascii="Arial" w:eastAsia="Times New Roman" w:hAnsi="Arial" w:cs="Arial"/>
                <w:color w:val="FFFFFF"/>
                <w:lang w:eastAsia="en-GB"/>
              </w:rPr>
              <w:t xml:space="preserve">group.  </w:t>
            </w:r>
            <w:r w:rsidRPr="00353AA9">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5712DACC" w14:textId="38487C63" w:rsidR="006C677D" w:rsidRPr="00353AA9" w:rsidRDefault="006C677D" w:rsidP="00DE7BC5">
            <w:pPr>
              <w:spacing w:beforeLines="40" w:before="96" w:afterLines="40" w:after="96" w:line="240" w:lineRule="auto"/>
              <w:rPr>
                <w:rFonts w:ascii="Arial" w:eastAsia="Times New Roman" w:hAnsi="Arial" w:cs="Arial"/>
                <w:color w:val="FFFFFF"/>
                <w:sz w:val="20"/>
                <w:szCs w:val="20"/>
                <w:lang w:eastAsia="en-GB"/>
              </w:rPr>
            </w:pPr>
            <w:r w:rsidRPr="00353AA9">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sidRPr="00353AA9">
              <w:rPr>
                <w:rFonts w:ascii="Arial" w:eastAsia="Times New Roman" w:hAnsi="Arial" w:cs="Arial"/>
                <w:color w:val="FFFFFF"/>
                <w:sz w:val="20"/>
                <w:szCs w:val="20"/>
                <w:lang w:eastAsia="en-GB"/>
              </w:rPr>
              <w:t>Click</w:t>
            </w:r>
            <w:r w:rsidRPr="00353AA9">
              <w:rPr>
                <w:rFonts w:ascii="Arial" w:eastAsia="Times New Roman" w:hAnsi="Arial" w:cs="Arial"/>
                <w:color w:val="FFFFFF"/>
                <w:sz w:val="20"/>
                <w:szCs w:val="20"/>
                <w:lang w:eastAsia="en-GB"/>
              </w:rPr>
              <w:t xml:space="preserve"> the </w:t>
            </w:r>
            <w:r w:rsidR="00516FE1" w:rsidRPr="00353AA9">
              <w:rPr>
                <w:rFonts w:ascii="Arial" w:eastAsia="Times New Roman" w:hAnsi="Arial" w:cs="Arial"/>
                <w:color w:val="FFFFFF"/>
                <w:sz w:val="20"/>
                <w:szCs w:val="20"/>
                <w:lang w:eastAsia="en-GB"/>
              </w:rPr>
              <w:t>relevant box</w:t>
            </w:r>
            <w:r w:rsidRPr="00353AA9">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57F8FD8F" w14:textId="77777777" w:rsidTr="00FC220A">
        <w:trPr>
          <w:cantSplit/>
          <w:trHeight w:val="570"/>
        </w:trPr>
        <w:tc>
          <w:tcPr>
            <w:tcW w:w="1701" w:type="dxa"/>
            <w:vMerge w:val="restart"/>
            <w:shd w:val="clear" w:color="auto" w:fill="7030A0"/>
          </w:tcPr>
          <w:p w14:paraId="5E4FBA24" w14:textId="77777777" w:rsidR="00C314C5" w:rsidRPr="00353AA9" w:rsidRDefault="00C314C5" w:rsidP="00353AA9">
            <w:pPr>
              <w:spacing w:beforeLines="40" w:before="96" w:afterLines="40" w:after="96" w:line="240" w:lineRule="auto"/>
              <w:rPr>
                <w:rFonts w:ascii="Arial" w:eastAsia="Times New Roman" w:hAnsi="Arial" w:cs="Arial"/>
                <w:b/>
                <w:color w:val="FFFFFF"/>
                <w:lang w:eastAsia="en-GB"/>
              </w:rPr>
            </w:pPr>
            <w:r w:rsidRPr="00353AA9">
              <w:rPr>
                <w:rFonts w:ascii="Arial" w:eastAsia="Times New Roman" w:hAnsi="Arial" w:cs="Arial"/>
                <w:b/>
                <w:color w:val="FFFFFF"/>
                <w:lang w:eastAsia="en-GB"/>
              </w:rPr>
              <w:t>Protected characteristic</w:t>
            </w:r>
          </w:p>
        </w:tc>
        <w:tc>
          <w:tcPr>
            <w:tcW w:w="8789" w:type="dxa"/>
            <w:vMerge w:val="restart"/>
            <w:shd w:val="clear" w:color="auto" w:fill="7030A0"/>
          </w:tcPr>
          <w:p w14:paraId="33A4E17A" w14:textId="77777777" w:rsidR="005763E5" w:rsidRPr="00353AA9" w:rsidRDefault="005763E5" w:rsidP="00353AA9">
            <w:pPr>
              <w:spacing w:beforeLines="40" w:before="96" w:afterLines="40" w:after="96" w:line="240" w:lineRule="auto"/>
              <w:rPr>
                <w:rFonts w:ascii="Arial" w:eastAsia="Times New Roman" w:hAnsi="Arial" w:cs="Arial"/>
                <w:color w:val="FFFFFF"/>
                <w:lang w:eastAsia="en-GB"/>
              </w:rPr>
            </w:pPr>
            <w:r w:rsidRPr="00353AA9">
              <w:rPr>
                <w:rFonts w:ascii="Arial" w:eastAsia="Times New Roman" w:hAnsi="Arial" w:cs="Arial"/>
                <w:color w:val="FFFFFF"/>
                <w:lang w:eastAsia="en-GB"/>
              </w:rPr>
              <w:t xml:space="preserve">For </w:t>
            </w:r>
            <w:r w:rsidRPr="00353AA9">
              <w:rPr>
                <w:rFonts w:ascii="Arial" w:eastAsia="Times New Roman" w:hAnsi="Arial" w:cs="Arial"/>
                <w:b/>
                <w:color w:val="FFFFFF"/>
                <w:lang w:eastAsia="en-GB"/>
              </w:rPr>
              <w:t>each</w:t>
            </w:r>
            <w:r w:rsidRPr="00353AA9">
              <w:rPr>
                <w:rFonts w:ascii="Arial" w:eastAsia="Times New Roman" w:hAnsi="Arial" w:cs="Arial"/>
                <w:color w:val="FFFFFF"/>
                <w:lang w:eastAsia="en-GB"/>
              </w:rPr>
              <w:t xml:space="preserve"> protected characteristic, explain in detail what the evidence is suggesting and the im</w:t>
            </w:r>
            <w:r w:rsidR="00935C0C" w:rsidRPr="00353AA9">
              <w:rPr>
                <w:rFonts w:ascii="Arial" w:eastAsia="Times New Roman" w:hAnsi="Arial" w:cs="Arial"/>
                <w:color w:val="FFFFFF"/>
                <w:lang w:eastAsia="en-GB"/>
              </w:rPr>
              <w:t xml:space="preserve">pact of your proposal (if any). </w:t>
            </w:r>
            <w:r w:rsidRPr="00353AA9">
              <w:rPr>
                <w:rFonts w:ascii="Arial" w:eastAsia="Times New Roman" w:hAnsi="Arial" w:cs="Arial"/>
                <w:color w:val="FFFFFF"/>
                <w:lang w:eastAsia="en-GB"/>
              </w:rPr>
              <w:t>Click the appropriate box on the right to indicate the outcome of your analysis.</w:t>
            </w:r>
          </w:p>
          <w:p w14:paraId="576ADC76" w14:textId="77777777" w:rsidR="00C314C5" w:rsidRPr="00353AA9" w:rsidRDefault="00C314C5" w:rsidP="00353AA9">
            <w:pPr>
              <w:spacing w:beforeLines="40" w:before="96" w:afterLines="40" w:after="96"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9987E39" w14:textId="77777777" w:rsidR="00C314C5" w:rsidRPr="0090668B" w:rsidRDefault="00C314C5" w:rsidP="00D03B1F">
            <w:pPr>
              <w:spacing w:beforeLines="40" w:before="96" w:afterLines="40" w:after="96" w:line="240" w:lineRule="auto"/>
              <w:ind w:left="57"/>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2A2F2501" w14:textId="77777777" w:rsidR="00C314C5" w:rsidRPr="00B22149" w:rsidRDefault="00C314C5" w:rsidP="00DE7BC5">
            <w:pPr>
              <w:spacing w:beforeLines="40" w:before="96" w:afterLines="40" w:after="96" w:line="240" w:lineRule="auto"/>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6DAB5819" w14:textId="77777777" w:rsidR="00C314C5" w:rsidRPr="0090668B" w:rsidRDefault="00C314C5" w:rsidP="00DE7BC5">
            <w:pPr>
              <w:spacing w:beforeLines="40" w:before="96" w:afterLines="40" w:after="96" w:line="240" w:lineRule="auto"/>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615FB4E3" w14:textId="77777777" w:rsidR="00FC220A" w:rsidRDefault="00FC220A" w:rsidP="00DE7BC5">
            <w:pPr>
              <w:spacing w:beforeLines="40" w:before="96" w:afterLines="40" w:after="96" w:line="240" w:lineRule="auto"/>
              <w:rPr>
                <w:rFonts w:ascii="Arial" w:eastAsia="Times New Roman" w:hAnsi="Arial" w:cs="Arial"/>
                <w:color w:val="FFFFFF"/>
                <w:lang w:eastAsia="en-GB"/>
              </w:rPr>
            </w:pPr>
          </w:p>
          <w:p w14:paraId="2FAB4168" w14:textId="77777777" w:rsidR="00C314C5" w:rsidRPr="0090668B" w:rsidRDefault="00C314C5" w:rsidP="00D03B1F">
            <w:pPr>
              <w:spacing w:beforeLines="40" w:before="96" w:afterLines="40" w:after="96" w:line="240" w:lineRule="auto"/>
              <w:ind w:left="57"/>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43B95AC1" w14:textId="77777777" w:rsidTr="00DE7BC5">
        <w:trPr>
          <w:cantSplit/>
          <w:trHeight w:val="1093"/>
        </w:trPr>
        <w:tc>
          <w:tcPr>
            <w:tcW w:w="1701" w:type="dxa"/>
            <w:vMerge/>
            <w:tcBorders>
              <w:bottom w:val="single" w:sz="4" w:space="0" w:color="auto"/>
            </w:tcBorders>
            <w:shd w:val="clear" w:color="auto" w:fill="7030A0"/>
          </w:tcPr>
          <w:p w14:paraId="06243B6F" w14:textId="77777777" w:rsidR="00C314C5" w:rsidRPr="00353AA9" w:rsidRDefault="00C314C5" w:rsidP="00353AA9">
            <w:pPr>
              <w:spacing w:beforeLines="40" w:before="96" w:afterLines="40" w:after="96"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708B4B1" w14:textId="77777777" w:rsidR="00C314C5" w:rsidRPr="00353AA9" w:rsidRDefault="00C314C5" w:rsidP="00353AA9">
            <w:pPr>
              <w:spacing w:beforeLines="40" w:before="96" w:afterLines="40" w:after="96" w:line="240" w:lineRule="auto"/>
              <w:rPr>
                <w:rFonts w:ascii="Arial" w:eastAsia="Times New Roman" w:hAnsi="Arial" w:cs="Arial"/>
                <w:color w:val="FFFFFF"/>
                <w:lang w:eastAsia="en-GB"/>
              </w:rPr>
            </w:pPr>
          </w:p>
        </w:tc>
        <w:tc>
          <w:tcPr>
            <w:tcW w:w="850" w:type="dxa"/>
            <w:vMerge/>
            <w:shd w:val="clear" w:color="auto" w:fill="7030A0"/>
            <w:textDirection w:val="btLr"/>
          </w:tcPr>
          <w:p w14:paraId="6408B9F3" w14:textId="77777777" w:rsidR="00C314C5" w:rsidRPr="0090668B" w:rsidRDefault="00C314C5" w:rsidP="00DE7BC5">
            <w:pPr>
              <w:spacing w:beforeLines="40" w:before="96" w:afterLines="40" w:after="96" w:line="240" w:lineRule="auto"/>
              <w:rPr>
                <w:rFonts w:ascii="Arial" w:eastAsia="Times New Roman" w:hAnsi="Arial" w:cs="Arial"/>
                <w:color w:val="FFFFFF"/>
                <w:lang w:eastAsia="en-GB"/>
              </w:rPr>
            </w:pPr>
          </w:p>
        </w:tc>
        <w:tc>
          <w:tcPr>
            <w:tcW w:w="1010" w:type="dxa"/>
            <w:shd w:val="clear" w:color="auto" w:fill="7030A0"/>
            <w:textDirection w:val="btLr"/>
          </w:tcPr>
          <w:p w14:paraId="3DD27C57" w14:textId="77777777" w:rsidR="00FC220A" w:rsidRDefault="00FC220A" w:rsidP="00D03B1F">
            <w:pPr>
              <w:spacing w:beforeLines="40" w:before="96" w:afterLines="40" w:after="96" w:line="240" w:lineRule="auto"/>
              <w:ind w:left="57"/>
              <w:rPr>
                <w:rFonts w:ascii="Arial" w:eastAsia="Times New Roman" w:hAnsi="Arial" w:cs="Arial"/>
                <w:color w:val="FFFFFF"/>
                <w:lang w:eastAsia="en-GB"/>
              </w:rPr>
            </w:pPr>
          </w:p>
          <w:p w14:paraId="4EF8E002" w14:textId="77777777" w:rsidR="00C314C5" w:rsidRPr="0090668B" w:rsidRDefault="00C314C5" w:rsidP="00D03B1F">
            <w:pPr>
              <w:spacing w:beforeLines="40" w:before="96" w:afterLines="40" w:after="96" w:line="240" w:lineRule="auto"/>
              <w:ind w:left="57"/>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CB694BA" w14:textId="77777777" w:rsidR="00FC220A" w:rsidRDefault="00FC220A" w:rsidP="00D03B1F">
            <w:pPr>
              <w:spacing w:beforeLines="40" w:before="96" w:afterLines="40" w:after="96" w:line="240" w:lineRule="auto"/>
              <w:ind w:left="57"/>
              <w:rPr>
                <w:rFonts w:ascii="Arial" w:eastAsia="Times New Roman" w:hAnsi="Arial" w:cs="Arial"/>
                <w:color w:val="FFFFFF"/>
                <w:lang w:eastAsia="en-GB"/>
              </w:rPr>
            </w:pPr>
          </w:p>
          <w:p w14:paraId="437481E8" w14:textId="77777777" w:rsidR="00C314C5" w:rsidRPr="0090668B" w:rsidRDefault="00C314C5" w:rsidP="00D03B1F">
            <w:pPr>
              <w:spacing w:beforeLines="40" w:before="96" w:afterLines="40" w:after="96" w:line="240" w:lineRule="auto"/>
              <w:ind w:left="57"/>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67A86F0E" w14:textId="77777777" w:rsidR="00C314C5" w:rsidRPr="0090668B" w:rsidRDefault="00C314C5" w:rsidP="00DE7BC5">
            <w:pPr>
              <w:spacing w:beforeLines="40" w:before="96" w:afterLines="40" w:after="96" w:line="240" w:lineRule="auto"/>
              <w:rPr>
                <w:rFonts w:ascii="Arial" w:eastAsia="Times New Roman" w:hAnsi="Arial" w:cs="Arial"/>
                <w:color w:val="FFFFFF"/>
                <w:lang w:eastAsia="en-GB"/>
              </w:rPr>
            </w:pPr>
          </w:p>
        </w:tc>
      </w:tr>
      <w:tr w:rsidR="00701D5A" w:rsidRPr="0090668B" w14:paraId="099993F7" w14:textId="77777777" w:rsidTr="00FC220A">
        <w:trPr>
          <w:trHeight w:val="816"/>
        </w:trPr>
        <w:tc>
          <w:tcPr>
            <w:tcW w:w="1701" w:type="dxa"/>
            <w:shd w:val="clear" w:color="auto" w:fill="7030A0"/>
          </w:tcPr>
          <w:p w14:paraId="38DB82D1" w14:textId="77777777" w:rsidR="00701D5A" w:rsidRPr="00353AA9" w:rsidRDefault="00701D5A" w:rsidP="00353AA9">
            <w:pPr>
              <w:tabs>
                <w:tab w:val="left" w:pos="1303"/>
              </w:tabs>
              <w:spacing w:after="0" w:line="240" w:lineRule="auto"/>
              <w:rPr>
                <w:rFonts w:ascii="Arial" w:eastAsia="Times New Roman" w:hAnsi="Arial" w:cs="Arial"/>
                <w:bCs/>
                <w:color w:val="FFFFFF"/>
                <w:sz w:val="16"/>
                <w:szCs w:val="16"/>
                <w:lang w:eastAsia="en-GB"/>
              </w:rPr>
            </w:pPr>
          </w:p>
          <w:p w14:paraId="58366A8F" w14:textId="77777777" w:rsidR="00701D5A" w:rsidRPr="00353AA9" w:rsidRDefault="00701D5A" w:rsidP="00353AA9">
            <w:pPr>
              <w:keepNext/>
              <w:tabs>
                <w:tab w:val="left" w:pos="1303"/>
              </w:tabs>
              <w:spacing w:after="0" w:line="240" w:lineRule="auto"/>
              <w:rPr>
                <w:rFonts w:ascii="Arial" w:eastAsia="Times New Roman" w:hAnsi="Arial" w:cs="Arial"/>
                <w:b/>
                <w:color w:val="FFFFFF"/>
                <w:lang w:eastAsia="en-GB"/>
              </w:rPr>
            </w:pPr>
            <w:r w:rsidRPr="00353AA9">
              <w:rPr>
                <w:rFonts w:ascii="Arial" w:eastAsia="Times New Roman" w:hAnsi="Arial" w:cs="Arial"/>
                <w:b/>
                <w:bCs/>
                <w:color w:val="FFFFFF"/>
                <w:lang w:eastAsia="en-GB"/>
              </w:rPr>
              <w:t>Age</w:t>
            </w:r>
          </w:p>
        </w:tc>
        <w:tc>
          <w:tcPr>
            <w:tcW w:w="8789" w:type="dxa"/>
          </w:tcPr>
          <w:p w14:paraId="65E5B36A" w14:textId="62921A75" w:rsidR="008A7173" w:rsidRPr="00353AA9" w:rsidRDefault="008A7173" w:rsidP="00353AA9">
            <w:pPr>
              <w:spacing w:before="100" w:after="100" w:line="240" w:lineRule="auto"/>
              <w:rPr>
                <w:rFonts w:ascii="Arial" w:eastAsia="Times New Roman" w:hAnsi="Arial" w:cs="Arial"/>
                <w:lang w:eastAsia="en-GB"/>
              </w:rPr>
            </w:pPr>
            <w:r w:rsidRPr="00353AA9">
              <w:rPr>
                <w:rFonts w:ascii="Arial" w:eastAsia="Times New Roman" w:hAnsi="Arial" w:cs="Arial"/>
                <w:lang w:eastAsia="en-GB"/>
              </w:rPr>
              <w:t>The Government’s population estimates as of mid-20</w:t>
            </w:r>
            <w:r w:rsidR="00104737">
              <w:rPr>
                <w:rFonts w:ascii="Arial" w:eastAsia="Times New Roman" w:hAnsi="Arial" w:cs="Arial"/>
                <w:lang w:eastAsia="en-GB"/>
              </w:rPr>
              <w:t>20</w:t>
            </w:r>
            <w:r w:rsidRPr="00353AA9">
              <w:rPr>
                <w:rFonts w:ascii="Arial" w:eastAsia="Times New Roman" w:hAnsi="Arial" w:cs="Arial"/>
                <w:lang w:eastAsia="en-GB"/>
              </w:rPr>
              <w:t xml:space="preserve"> show that the total population of Harrow is now</w:t>
            </w:r>
            <w:r w:rsidR="007B0C85">
              <w:rPr>
                <w:rFonts w:ascii="Arial" w:eastAsia="Times New Roman" w:hAnsi="Arial" w:cs="Arial"/>
                <w:lang w:eastAsia="en-GB"/>
              </w:rPr>
              <w:t xml:space="preserve"> </w:t>
            </w:r>
            <w:r w:rsidR="007B0C85" w:rsidRPr="007B0C85">
              <w:rPr>
                <w:rFonts w:ascii="Arial" w:eastAsia="Times New Roman" w:hAnsi="Arial" w:cs="Arial"/>
                <w:lang w:eastAsia="en-GB"/>
              </w:rPr>
              <w:t>252,338</w:t>
            </w:r>
            <w:r w:rsidR="007B0C85">
              <w:rPr>
                <w:rFonts w:ascii="Arial" w:eastAsia="Times New Roman" w:hAnsi="Arial" w:cs="Arial"/>
                <w:lang w:eastAsia="en-GB"/>
              </w:rPr>
              <w:t>.</w:t>
            </w:r>
          </w:p>
          <w:p w14:paraId="32739723" w14:textId="157660D3" w:rsidR="00D9201C" w:rsidRPr="00353AA9" w:rsidRDefault="00D915D5" w:rsidP="00353AA9">
            <w:pPr>
              <w:spacing w:before="100" w:after="100" w:line="240" w:lineRule="auto"/>
              <w:rPr>
                <w:rFonts w:ascii="Arial" w:eastAsia="Times New Roman" w:hAnsi="Arial" w:cs="Arial"/>
                <w:lang w:val="en-US" w:eastAsia="en-GB"/>
              </w:rPr>
            </w:pPr>
            <w:r w:rsidRPr="0064267C">
              <w:rPr>
                <w:rFonts w:ascii="Arial" w:eastAsia="Times New Roman" w:hAnsi="Arial" w:cs="Arial"/>
                <w:lang w:eastAsia="en-GB"/>
              </w:rPr>
              <w:t>A</w:t>
            </w:r>
            <w:r w:rsidR="00241DC0" w:rsidRPr="0064267C">
              <w:rPr>
                <w:rFonts w:ascii="Arial" w:eastAsia="Times New Roman" w:hAnsi="Arial" w:cs="Arial"/>
                <w:lang w:eastAsia="en-GB"/>
              </w:rPr>
              <w:t xml:space="preserve">s with other parts of the country, Harrow has an ageing population </w:t>
            </w:r>
            <w:r w:rsidR="006D4D8E" w:rsidRPr="006D4D8E">
              <w:rPr>
                <w:rFonts w:ascii="Arial" w:eastAsia="Times New Roman" w:hAnsi="Arial" w:cs="Arial"/>
                <w:lang w:eastAsia="en-GB"/>
              </w:rPr>
              <w:t xml:space="preserve">with 62.6% (157,892) aged 16-64. The number and proportion of older people in Harrow continue to </w:t>
            </w:r>
            <w:r w:rsidR="006D4D8E">
              <w:rPr>
                <w:rFonts w:ascii="Arial" w:eastAsia="Times New Roman" w:hAnsi="Arial" w:cs="Arial"/>
                <w:lang w:eastAsia="en-GB"/>
              </w:rPr>
              <w:t xml:space="preserve">increase with </w:t>
            </w:r>
            <w:r w:rsidR="006D4D8E" w:rsidRPr="006D4D8E">
              <w:rPr>
                <w:rFonts w:ascii="Arial" w:eastAsia="Times New Roman" w:hAnsi="Arial" w:cs="Arial"/>
                <w:lang w:eastAsia="en-GB"/>
              </w:rPr>
              <w:t>16.1 percent (40,634) are now aged 65</w:t>
            </w:r>
            <w:r w:rsidR="006D4D8E">
              <w:rPr>
                <w:rFonts w:ascii="Arial" w:eastAsia="Times New Roman" w:hAnsi="Arial" w:cs="Arial"/>
                <w:lang w:eastAsia="en-GB"/>
              </w:rPr>
              <w:t>.</w:t>
            </w:r>
          </w:p>
          <w:p w14:paraId="250A6571" w14:textId="005AD217" w:rsidR="00D9201C" w:rsidRPr="00353AA9" w:rsidRDefault="00241DC0" w:rsidP="00353AA9">
            <w:pPr>
              <w:pStyle w:val="ListParagraph"/>
              <w:numPr>
                <w:ilvl w:val="0"/>
                <w:numId w:val="17"/>
              </w:numPr>
              <w:spacing w:before="100" w:after="100" w:line="240" w:lineRule="auto"/>
              <w:ind w:left="348" w:hanging="348"/>
              <w:rPr>
                <w:rFonts w:ascii="Arial" w:eastAsia="Times New Roman" w:hAnsi="Arial" w:cs="Arial"/>
                <w:lang w:val="en-US" w:eastAsia="en-GB"/>
              </w:rPr>
            </w:pPr>
            <w:bookmarkStart w:id="0" w:name="_Hlk58845590"/>
            <w:r w:rsidRPr="00353AA9">
              <w:rPr>
                <w:rFonts w:ascii="Arial" w:eastAsia="Times New Roman" w:hAnsi="Arial" w:cs="Arial"/>
                <w:lang w:val="en-US" w:eastAsia="en-GB"/>
              </w:rPr>
              <w:t>T</w:t>
            </w:r>
            <w:r w:rsidR="0032014C" w:rsidRPr="00353AA9">
              <w:rPr>
                <w:rFonts w:ascii="Arial" w:eastAsia="Times New Roman" w:hAnsi="Arial" w:cs="Arial"/>
                <w:lang w:val="en-US" w:eastAsia="en-GB"/>
              </w:rPr>
              <w:t xml:space="preserve">he current service sees peak referrals from the </w:t>
            </w:r>
            <w:r w:rsidR="005A1734">
              <w:rPr>
                <w:rFonts w:ascii="Arial" w:eastAsia="Times New Roman" w:hAnsi="Arial" w:cs="Arial"/>
                <w:lang w:val="en-US" w:eastAsia="en-GB"/>
              </w:rPr>
              <w:t>26–49-year-old</w:t>
            </w:r>
            <w:r w:rsidR="007B13F5">
              <w:rPr>
                <w:rFonts w:ascii="Arial" w:eastAsia="Times New Roman" w:hAnsi="Arial" w:cs="Arial"/>
                <w:lang w:val="en-US" w:eastAsia="en-GB"/>
              </w:rPr>
              <w:t xml:space="preserve"> age range </w:t>
            </w:r>
            <w:r w:rsidR="0032014C" w:rsidRPr="00353AA9">
              <w:rPr>
                <w:rFonts w:ascii="Arial" w:eastAsia="Times New Roman" w:hAnsi="Arial" w:cs="Arial"/>
                <w:lang w:val="en-US" w:eastAsia="en-GB"/>
              </w:rPr>
              <w:t>followed by the</w:t>
            </w:r>
            <w:r w:rsidR="00D216F5">
              <w:rPr>
                <w:rFonts w:ascii="Arial" w:eastAsia="Times New Roman" w:hAnsi="Arial" w:cs="Arial"/>
                <w:lang w:val="en-US" w:eastAsia="en-GB"/>
              </w:rPr>
              <w:t xml:space="preserve"> 18-25</w:t>
            </w:r>
            <w:r w:rsidR="0032014C" w:rsidRPr="00353AA9">
              <w:rPr>
                <w:rFonts w:ascii="Arial" w:eastAsia="Times New Roman" w:hAnsi="Arial" w:cs="Arial"/>
                <w:lang w:val="en-US" w:eastAsia="en-GB"/>
              </w:rPr>
              <w:t xml:space="preserve"> age range.</w:t>
            </w:r>
            <w:r w:rsidR="00650826" w:rsidRPr="00353AA9">
              <w:rPr>
                <w:rFonts w:ascii="Arial" w:eastAsia="Times New Roman" w:hAnsi="Arial" w:cs="Arial"/>
                <w:lang w:val="en-US" w:eastAsia="en-GB"/>
              </w:rPr>
              <w:t xml:space="preserve"> Service user data</w:t>
            </w:r>
            <w:r w:rsidR="00D9201C" w:rsidRPr="00353AA9">
              <w:rPr>
                <w:rFonts w:ascii="Arial" w:eastAsia="Times New Roman" w:hAnsi="Arial" w:cs="Arial"/>
                <w:lang w:val="en-US" w:eastAsia="en-GB"/>
              </w:rPr>
              <w:t xml:space="preserve"> for 20</w:t>
            </w:r>
            <w:r w:rsidR="00910840">
              <w:rPr>
                <w:rFonts w:ascii="Arial" w:eastAsia="Times New Roman" w:hAnsi="Arial" w:cs="Arial"/>
                <w:lang w:val="en-US" w:eastAsia="en-GB"/>
              </w:rPr>
              <w:t>21-22</w:t>
            </w:r>
            <w:r w:rsidR="00D9201C" w:rsidRPr="00353AA9">
              <w:rPr>
                <w:rFonts w:ascii="Arial" w:eastAsia="Times New Roman" w:hAnsi="Arial" w:cs="Arial"/>
                <w:lang w:val="en-US" w:eastAsia="en-GB"/>
              </w:rPr>
              <w:t xml:space="preserve"> shows that </w:t>
            </w:r>
            <w:r w:rsidR="00910840">
              <w:rPr>
                <w:rFonts w:ascii="Arial" w:eastAsia="Times New Roman" w:hAnsi="Arial" w:cs="Arial"/>
                <w:lang w:val="en-US" w:eastAsia="en-GB"/>
              </w:rPr>
              <w:t>2</w:t>
            </w:r>
            <w:r w:rsidR="00D9201C" w:rsidRPr="00353AA9">
              <w:rPr>
                <w:rFonts w:ascii="Arial" w:eastAsia="Times New Roman" w:hAnsi="Arial" w:cs="Arial"/>
                <w:lang w:val="en-US" w:eastAsia="en-GB"/>
              </w:rPr>
              <w:t xml:space="preserve">% of service users aged 55 plus experienced domestic abuse from and adult family member, or from a current partner. </w:t>
            </w:r>
            <w:bookmarkEnd w:id="0"/>
            <w:r w:rsidR="00D9201C" w:rsidRPr="00353AA9">
              <w:rPr>
                <w:rFonts w:ascii="Arial" w:eastAsia="Times New Roman" w:hAnsi="Arial" w:cs="Arial"/>
                <w:lang w:val="en-US" w:eastAsia="en-GB"/>
              </w:rPr>
              <w:t>Anecdotal evidence from local service have also reported an increase in abuse</w:t>
            </w:r>
            <w:r w:rsidR="00CA1206" w:rsidRPr="00353AA9">
              <w:rPr>
                <w:rFonts w:ascii="Arial" w:eastAsia="Times New Roman" w:hAnsi="Arial" w:cs="Arial"/>
                <w:lang w:val="en-US" w:eastAsia="en-GB"/>
              </w:rPr>
              <w:t xml:space="preserve"> experienced by older people</w:t>
            </w:r>
            <w:r w:rsidR="00D9201C" w:rsidRPr="00353AA9">
              <w:rPr>
                <w:rFonts w:ascii="Arial" w:eastAsia="Times New Roman" w:hAnsi="Arial" w:cs="Arial"/>
                <w:lang w:val="en-US" w:eastAsia="en-GB"/>
              </w:rPr>
              <w:t xml:space="preserve">. </w:t>
            </w:r>
            <w:r w:rsidR="00383CD3" w:rsidRPr="00353AA9">
              <w:rPr>
                <w:rFonts w:ascii="Arial" w:eastAsia="Times New Roman" w:hAnsi="Arial" w:cs="Arial"/>
                <w:lang w:val="en-US" w:eastAsia="en-GB"/>
              </w:rPr>
              <w:t>The new service will aim to support victims aged 16 upwards</w:t>
            </w:r>
            <w:r w:rsidR="00CA1206" w:rsidRPr="00353AA9">
              <w:rPr>
                <w:rFonts w:ascii="Arial" w:eastAsia="Times New Roman" w:hAnsi="Arial" w:cs="Arial"/>
                <w:lang w:val="en-US" w:eastAsia="en-GB"/>
              </w:rPr>
              <w:t xml:space="preserve"> and ensure </w:t>
            </w:r>
            <w:r w:rsidR="00DF4CB8" w:rsidRPr="00353AA9">
              <w:rPr>
                <w:rFonts w:ascii="Arial" w:eastAsia="Times New Roman" w:hAnsi="Arial" w:cs="Arial"/>
                <w:lang w:val="en-US" w:eastAsia="en-GB"/>
              </w:rPr>
              <w:t>older vulnerable people are supported, in</w:t>
            </w:r>
            <w:r w:rsidR="00D915D5" w:rsidRPr="00353AA9">
              <w:rPr>
                <w:rFonts w:ascii="Arial" w:eastAsia="Times New Roman" w:hAnsi="Arial" w:cs="Arial"/>
                <w:lang w:val="en-US" w:eastAsia="en-GB"/>
              </w:rPr>
              <w:t xml:space="preserve"> </w:t>
            </w:r>
            <w:r w:rsidR="00DF4CB8" w:rsidRPr="00353AA9">
              <w:rPr>
                <w:rFonts w:ascii="Arial" w:eastAsia="Times New Roman" w:hAnsi="Arial" w:cs="Arial"/>
                <w:lang w:val="en-US" w:eastAsia="en-GB"/>
              </w:rPr>
              <w:t xml:space="preserve">line with the duties under the </w:t>
            </w:r>
            <w:r w:rsidR="00EB2E5C">
              <w:rPr>
                <w:rFonts w:ascii="Arial" w:eastAsia="Times New Roman" w:hAnsi="Arial" w:cs="Arial"/>
                <w:lang w:val="en-US" w:eastAsia="en-GB"/>
              </w:rPr>
              <w:t>Domestic Abuse Act 2021</w:t>
            </w:r>
            <w:r w:rsidR="00DF4CB8" w:rsidRPr="00353AA9">
              <w:rPr>
                <w:rFonts w:ascii="Arial" w:eastAsia="Times New Roman" w:hAnsi="Arial" w:cs="Arial"/>
                <w:lang w:val="en-US" w:eastAsia="en-GB"/>
              </w:rPr>
              <w:t xml:space="preserve">. </w:t>
            </w:r>
          </w:p>
          <w:p w14:paraId="5C12A5FA" w14:textId="35180ED2" w:rsidR="00383CD3" w:rsidRPr="004B129F" w:rsidRDefault="00BA78B3" w:rsidP="00353AA9">
            <w:pPr>
              <w:pStyle w:val="Default"/>
              <w:numPr>
                <w:ilvl w:val="0"/>
                <w:numId w:val="17"/>
              </w:numPr>
              <w:spacing w:before="100" w:after="100"/>
              <w:ind w:left="348" w:hanging="348"/>
              <w:rPr>
                <w:sz w:val="22"/>
                <w:szCs w:val="22"/>
              </w:rPr>
            </w:pPr>
            <w:r w:rsidRPr="004B129F">
              <w:rPr>
                <w:sz w:val="22"/>
                <w:szCs w:val="22"/>
              </w:rPr>
              <w:t xml:space="preserve">The </w:t>
            </w:r>
            <w:r w:rsidR="00CA1206" w:rsidRPr="004B129F">
              <w:rPr>
                <w:sz w:val="22"/>
                <w:szCs w:val="22"/>
              </w:rPr>
              <w:t xml:space="preserve">new </w:t>
            </w:r>
            <w:r w:rsidRPr="004B129F">
              <w:rPr>
                <w:sz w:val="22"/>
                <w:szCs w:val="22"/>
              </w:rPr>
              <w:t xml:space="preserve">service </w:t>
            </w:r>
            <w:r w:rsidR="00CA1206" w:rsidRPr="004B129F">
              <w:rPr>
                <w:sz w:val="22"/>
                <w:szCs w:val="22"/>
              </w:rPr>
              <w:t>support</w:t>
            </w:r>
            <w:r w:rsidR="00DF4CB8" w:rsidRPr="004B129F">
              <w:rPr>
                <w:sz w:val="22"/>
                <w:szCs w:val="22"/>
              </w:rPr>
              <w:t>s</w:t>
            </w:r>
            <w:r w:rsidR="00CA1206" w:rsidRPr="004B129F">
              <w:rPr>
                <w:sz w:val="22"/>
                <w:szCs w:val="22"/>
              </w:rPr>
              <w:t xml:space="preserve"> victims aged</w:t>
            </w:r>
            <w:r w:rsidRPr="004B129F">
              <w:rPr>
                <w:sz w:val="22"/>
                <w:szCs w:val="22"/>
              </w:rPr>
              <w:t xml:space="preserve"> 16 years</w:t>
            </w:r>
            <w:r w:rsidR="00DF4CB8" w:rsidRPr="004B129F">
              <w:rPr>
                <w:sz w:val="22"/>
                <w:szCs w:val="22"/>
              </w:rPr>
              <w:t xml:space="preserve">. </w:t>
            </w:r>
            <w:r w:rsidR="00C32424">
              <w:rPr>
                <w:sz w:val="22"/>
                <w:szCs w:val="22"/>
              </w:rPr>
              <w:t>In 2021-22, there were 227</w:t>
            </w:r>
            <w:r w:rsidR="009E220A" w:rsidRPr="004B129F">
              <w:rPr>
                <w:sz w:val="22"/>
                <w:szCs w:val="22"/>
              </w:rPr>
              <w:t xml:space="preserve"> of cases referred to MARAC</w:t>
            </w:r>
            <w:r w:rsidR="006D369C">
              <w:rPr>
                <w:sz w:val="22"/>
                <w:szCs w:val="22"/>
              </w:rPr>
              <w:t>.</w:t>
            </w:r>
            <w:r w:rsidR="002D5490" w:rsidRPr="004B129F">
              <w:rPr>
                <w:sz w:val="22"/>
                <w:szCs w:val="22"/>
              </w:rPr>
              <w:t xml:space="preserve"> </w:t>
            </w:r>
            <w:r w:rsidR="00C32424" w:rsidRPr="00C32424">
              <w:rPr>
                <w:sz w:val="22"/>
                <w:szCs w:val="22"/>
              </w:rPr>
              <w:t xml:space="preserve">In 2021-22, there </w:t>
            </w:r>
            <w:r w:rsidR="0090296D">
              <w:rPr>
                <w:sz w:val="22"/>
                <w:szCs w:val="22"/>
              </w:rPr>
              <w:t>were</w:t>
            </w:r>
            <w:r w:rsidR="00C32424" w:rsidRPr="00C32424">
              <w:rPr>
                <w:sz w:val="22"/>
                <w:szCs w:val="22"/>
              </w:rPr>
              <w:t xml:space="preserve"> 214 children in the house</w:t>
            </w:r>
            <w:r w:rsidR="0090296D">
              <w:rPr>
                <w:sz w:val="22"/>
                <w:szCs w:val="22"/>
              </w:rPr>
              <w:t xml:space="preserve">hold </w:t>
            </w:r>
            <w:r w:rsidR="002D5490" w:rsidRPr="004B129F">
              <w:rPr>
                <w:sz w:val="22"/>
                <w:szCs w:val="22"/>
              </w:rPr>
              <w:t xml:space="preserve">impacted by domestic abuse. </w:t>
            </w:r>
          </w:p>
          <w:p w14:paraId="2D4035B2" w14:textId="6479F162" w:rsidR="00CA1206" w:rsidRPr="00D90ED4" w:rsidRDefault="00383CD3" w:rsidP="00353AA9">
            <w:pPr>
              <w:pStyle w:val="Default"/>
              <w:numPr>
                <w:ilvl w:val="0"/>
                <w:numId w:val="17"/>
              </w:numPr>
              <w:spacing w:before="100" w:after="100"/>
              <w:ind w:left="348" w:hanging="348"/>
              <w:rPr>
                <w:sz w:val="22"/>
                <w:szCs w:val="22"/>
              </w:rPr>
            </w:pPr>
            <w:r w:rsidRPr="00D90ED4">
              <w:rPr>
                <w:sz w:val="22"/>
                <w:szCs w:val="22"/>
              </w:rPr>
              <w:t xml:space="preserve">The new </w:t>
            </w:r>
            <w:r w:rsidR="002D5490" w:rsidRPr="00D90ED4">
              <w:rPr>
                <w:sz w:val="22"/>
                <w:szCs w:val="22"/>
              </w:rPr>
              <w:t xml:space="preserve">service will be expanded to include a </w:t>
            </w:r>
            <w:r w:rsidR="00D915D5" w:rsidRPr="00D90ED4">
              <w:rPr>
                <w:sz w:val="22"/>
                <w:szCs w:val="22"/>
              </w:rPr>
              <w:t xml:space="preserve">full-time </w:t>
            </w:r>
            <w:r w:rsidR="002D5490" w:rsidRPr="00D90ED4">
              <w:rPr>
                <w:sz w:val="22"/>
                <w:szCs w:val="22"/>
              </w:rPr>
              <w:t xml:space="preserve">Children’s </w:t>
            </w:r>
            <w:r w:rsidR="005A1734" w:rsidRPr="00D90ED4">
              <w:rPr>
                <w:sz w:val="22"/>
                <w:szCs w:val="22"/>
              </w:rPr>
              <w:t>IDVA,</w:t>
            </w:r>
            <w:r w:rsidR="002D5490" w:rsidRPr="00D90ED4">
              <w:rPr>
                <w:sz w:val="22"/>
                <w:szCs w:val="22"/>
              </w:rPr>
              <w:t xml:space="preserve"> and Safety Planner </w:t>
            </w:r>
            <w:r w:rsidR="00CA1206" w:rsidRPr="00D90ED4">
              <w:rPr>
                <w:sz w:val="22"/>
                <w:szCs w:val="22"/>
              </w:rPr>
              <w:t xml:space="preserve">co-located in Children’s Services </w:t>
            </w:r>
            <w:r w:rsidR="0075181C" w:rsidRPr="00D90ED4">
              <w:rPr>
                <w:sz w:val="22"/>
                <w:szCs w:val="22"/>
              </w:rPr>
              <w:t xml:space="preserve">and the MASH </w:t>
            </w:r>
            <w:r w:rsidR="002D5490" w:rsidRPr="00D90ED4">
              <w:rPr>
                <w:sz w:val="22"/>
                <w:szCs w:val="22"/>
              </w:rPr>
              <w:t xml:space="preserve">to support victims </w:t>
            </w:r>
            <w:r w:rsidR="00CA1206" w:rsidRPr="00D90ED4">
              <w:rPr>
                <w:sz w:val="22"/>
                <w:szCs w:val="22"/>
              </w:rPr>
              <w:lastRenderedPageBreak/>
              <w:t xml:space="preserve">assessed as standard to </w:t>
            </w:r>
            <w:r w:rsidR="0075181C" w:rsidRPr="00D90ED4">
              <w:rPr>
                <w:sz w:val="22"/>
                <w:szCs w:val="22"/>
              </w:rPr>
              <w:t>h</w:t>
            </w:r>
            <w:r w:rsidR="00CA1206" w:rsidRPr="00D90ED4">
              <w:rPr>
                <w:sz w:val="22"/>
                <w:szCs w:val="22"/>
              </w:rPr>
              <w:t xml:space="preserve">igh </w:t>
            </w:r>
            <w:r w:rsidR="005A1734" w:rsidRPr="00D90ED4">
              <w:rPr>
                <w:sz w:val="22"/>
                <w:szCs w:val="22"/>
              </w:rPr>
              <w:t>risk and</w:t>
            </w:r>
            <w:r w:rsidR="00CA1206" w:rsidRPr="00D90ED4">
              <w:rPr>
                <w:sz w:val="22"/>
                <w:szCs w:val="22"/>
              </w:rPr>
              <w:t xml:space="preserve"> </w:t>
            </w:r>
            <w:r w:rsidR="0075181C" w:rsidRPr="00D90ED4">
              <w:rPr>
                <w:sz w:val="22"/>
                <w:szCs w:val="22"/>
              </w:rPr>
              <w:t xml:space="preserve">work collaboratively with </w:t>
            </w:r>
            <w:r w:rsidR="00CA1206" w:rsidRPr="00D90ED4">
              <w:rPr>
                <w:sz w:val="22"/>
                <w:szCs w:val="22"/>
              </w:rPr>
              <w:t xml:space="preserve">social workers </w:t>
            </w:r>
            <w:r w:rsidR="0075181C" w:rsidRPr="00D90ED4">
              <w:rPr>
                <w:sz w:val="22"/>
                <w:szCs w:val="22"/>
              </w:rPr>
              <w:t xml:space="preserve">that are supporting </w:t>
            </w:r>
            <w:r w:rsidR="00CA1206" w:rsidRPr="00D90ED4">
              <w:rPr>
                <w:sz w:val="22"/>
                <w:szCs w:val="22"/>
              </w:rPr>
              <w:t>families</w:t>
            </w:r>
            <w:r w:rsidR="0075181C" w:rsidRPr="00D90ED4">
              <w:rPr>
                <w:sz w:val="22"/>
                <w:szCs w:val="22"/>
              </w:rPr>
              <w:t>.</w:t>
            </w:r>
          </w:p>
          <w:p w14:paraId="3AAB421B" w14:textId="2304D214" w:rsidR="00F72514" w:rsidRPr="00353AA9" w:rsidRDefault="00CA1206" w:rsidP="00353AA9">
            <w:pPr>
              <w:pStyle w:val="Default"/>
              <w:numPr>
                <w:ilvl w:val="0"/>
                <w:numId w:val="17"/>
              </w:numPr>
              <w:spacing w:before="100" w:after="100"/>
              <w:ind w:left="348" w:hanging="348"/>
              <w:rPr>
                <w:sz w:val="22"/>
                <w:szCs w:val="22"/>
              </w:rPr>
            </w:pPr>
            <w:r w:rsidRPr="00353AA9">
              <w:rPr>
                <w:sz w:val="22"/>
                <w:szCs w:val="22"/>
              </w:rPr>
              <w:t xml:space="preserve">The new service will also include the provision of independent </w:t>
            </w:r>
            <w:r w:rsidR="00383CD3" w:rsidRPr="00353AA9">
              <w:rPr>
                <w:sz w:val="22"/>
                <w:szCs w:val="22"/>
              </w:rPr>
              <w:t>clinical assessments</w:t>
            </w:r>
            <w:r w:rsidRPr="00353AA9">
              <w:rPr>
                <w:sz w:val="22"/>
                <w:szCs w:val="22"/>
              </w:rPr>
              <w:t>, to help safeguard children at risk from further abuse.</w:t>
            </w:r>
            <w:r w:rsidR="00383CD3" w:rsidRPr="00353AA9">
              <w:rPr>
                <w:sz w:val="22"/>
                <w:szCs w:val="22"/>
              </w:rPr>
              <w:t xml:space="preserve"> </w:t>
            </w:r>
          </w:p>
          <w:p w14:paraId="2F178ACC" w14:textId="7966C3A9" w:rsidR="00383CD3" w:rsidRPr="00353AA9" w:rsidRDefault="00DF4CB8" w:rsidP="00353AA9">
            <w:pPr>
              <w:pStyle w:val="Default"/>
              <w:numPr>
                <w:ilvl w:val="0"/>
                <w:numId w:val="17"/>
              </w:numPr>
              <w:spacing w:before="100" w:after="100"/>
              <w:ind w:left="348" w:hanging="348"/>
              <w:rPr>
                <w:sz w:val="22"/>
                <w:szCs w:val="22"/>
              </w:rPr>
            </w:pPr>
            <w:r w:rsidRPr="00353AA9">
              <w:rPr>
                <w:sz w:val="22"/>
                <w:szCs w:val="22"/>
              </w:rPr>
              <w:t xml:space="preserve">Evidence gathering to support the procurement of a new service </w:t>
            </w:r>
            <w:r w:rsidR="00383CD3" w:rsidRPr="00353AA9">
              <w:rPr>
                <w:sz w:val="22"/>
                <w:szCs w:val="22"/>
              </w:rPr>
              <w:t>highlighted a gap in trauma therapy for children</w:t>
            </w:r>
            <w:r w:rsidR="0075181C" w:rsidRPr="00353AA9">
              <w:rPr>
                <w:sz w:val="22"/>
                <w:szCs w:val="22"/>
              </w:rPr>
              <w:t xml:space="preserve">, as well as adults </w:t>
            </w:r>
            <w:r w:rsidR="00383CD3" w:rsidRPr="00353AA9">
              <w:rPr>
                <w:sz w:val="22"/>
                <w:szCs w:val="22"/>
              </w:rPr>
              <w:t>impacted by</w:t>
            </w:r>
            <w:r w:rsidR="00CA1206" w:rsidRPr="00353AA9">
              <w:rPr>
                <w:sz w:val="22"/>
                <w:szCs w:val="22"/>
              </w:rPr>
              <w:t xml:space="preserve"> abuse.</w:t>
            </w:r>
            <w:r w:rsidRPr="00353AA9">
              <w:rPr>
                <w:sz w:val="22"/>
                <w:szCs w:val="22"/>
              </w:rPr>
              <w:t xml:space="preserve"> </w:t>
            </w:r>
            <w:r w:rsidR="00CA1206" w:rsidRPr="00353AA9">
              <w:rPr>
                <w:sz w:val="22"/>
                <w:szCs w:val="22"/>
              </w:rPr>
              <w:t xml:space="preserve">The </w:t>
            </w:r>
            <w:r w:rsidR="0075181C" w:rsidRPr="00353AA9">
              <w:rPr>
                <w:sz w:val="22"/>
                <w:szCs w:val="22"/>
              </w:rPr>
              <w:t>C</w:t>
            </w:r>
            <w:r w:rsidR="00CA1206" w:rsidRPr="00353AA9">
              <w:rPr>
                <w:sz w:val="22"/>
                <w:szCs w:val="22"/>
              </w:rPr>
              <w:t xml:space="preserve">ouncil will continue to engage in dialogue with the health sector colleagues to seek long-term solutions to support to victims aged 16 and under </w:t>
            </w:r>
            <w:r w:rsidR="0075181C" w:rsidRPr="00353AA9">
              <w:rPr>
                <w:sz w:val="22"/>
                <w:szCs w:val="22"/>
              </w:rPr>
              <w:t xml:space="preserve">and adults </w:t>
            </w:r>
            <w:r w:rsidR="00CA1206" w:rsidRPr="00353AA9">
              <w:rPr>
                <w:sz w:val="22"/>
                <w:szCs w:val="22"/>
              </w:rPr>
              <w:t xml:space="preserve">that require </w:t>
            </w:r>
            <w:r w:rsidR="0075181C" w:rsidRPr="00353AA9">
              <w:rPr>
                <w:sz w:val="22"/>
                <w:szCs w:val="22"/>
              </w:rPr>
              <w:t xml:space="preserve">clinical </w:t>
            </w:r>
            <w:r w:rsidR="00CA1206" w:rsidRPr="00353AA9">
              <w:rPr>
                <w:sz w:val="22"/>
                <w:szCs w:val="22"/>
              </w:rPr>
              <w:t xml:space="preserve">therapeutic support. </w:t>
            </w:r>
            <w:r w:rsidR="00383CD3" w:rsidRPr="00353AA9">
              <w:rPr>
                <w:sz w:val="22"/>
                <w:szCs w:val="22"/>
              </w:rPr>
              <w:t xml:space="preserve"> </w:t>
            </w:r>
          </w:p>
          <w:p w14:paraId="3AA2D999" w14:textId="24840F13" w:rsidR="00701D5A" w:rsidRPr="00353AA9" w:rsidRDefault="00DF4CB8" w:rsidP="00353AA9">
            <w:pPr>
              <w:pStyle w:val="Default"/>
              <w:numPr>
                <w:ilvl w:val="0"/>
                <w:numId w:val="17"/>
              </w:numPr>
              <w:spacing w:before="100" w:after="100"/>
              <w:ind w:left="348" w:hanging="348"/>
              <w:rPr>
                <w:sz w:val="22"/>
                <w:szCs w:val="22"/>
              </w:rPr>
            </w:pPr>
            <w:r w:rsidRPr="00353AA9">
              <w:rPr>
                <w:sz w:val="22"/>
                <w:szCs w:val="22"/>
              </w:rPr>
              <w:t xml:space="preserve">The draft domestic abuse Bill recognises children as victims of domestic abuse and when passed, </w:t>
            </w:r>
            <w:r w:rsidR="0075181C" w:rsidRPr="00353AA9">
              <w:rPr>
                <w:sz w:val="22"/>
                <w:szCs w:val="22"/>
              </w:rPr>
              <w:t xml:space="preserve">London local authorities </w:t>
            </w:r>
            <w:r w:rsidRPr="00353AA9">
              <w:rPr>
                <w:sz w:val="22"/>
                <w:szCs w:val="22"/>
              </w:rPr>
              <w:t xml:space="preserve">will </w:t>
            </w:r>
            <w:r w:rsidR="0075181C" w:rsidRPr="00353AA9">
              <w:rPr>
                <w:sz w:val="22"/>
                <w:szCs w:val="22"/>
              </w:rPr>
              <w:t xml:space="preserve">be required to </w:t>
            </w:r>
            <w:r w:rsidRPr="00353AA9">
              <w:rPr>
                <w:sz w:val="22"/>
                <w:szCs w:val="22"/>
              </w:rPr>
              <w:t>work closely with the GLA</w:t>
            </w:r>
            <w:r w:rsidR="005C3753" w:rsidRPr="00353AA9">
              <w:rPr>
                <w:sz w:val="22"/>
                <w:szCs w:val="22"/>
              </w:rPr>
              <w:t xml:space="preserve"> </w:t>
            </w:r>
            <w:r w:rsidR="0075181C" w:rsidRPr="00353AA9">
              <w:rPr>
                <w:sz w:val="22"/>
                <w:szCs w:val="22"/>
              </w:rPr>
              <w:t>(Tier</w:t>
            </w:r>
            <w:r w:rsidR="00D03B1F" w:rsidRPr="00353AA9">
              <w:rPr>
                <w:sz w:val="22"/>
                <w:szCs w:val="22"/>
              </w:rPr>
              <w:t xml:space="preserve"> </w:t>
            </w:r>
            <w:r w:rsidR="0075181C" w:rsidRPr="00353AA9">
              <w:rPr>
                <w:sz w:val="22"/>
                <w:szCs w:val="22"/>
              </w:rPr>
              <w:t>1)</w:t>
            </w:r>
            <w:r w:rsidRPr="00353AA9">
              <w:rPr>
                <w:sz w:val="22"/>
                <w:szCs w:val="22"/>
              </w:rPr>
              <w:t xml:space="preserve"> to provide input to the provision of domestic abuse services in London.</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1482A0C5" w14:textId="1A877656" w:rsidR="00701D5A" w:rsidRPr="00701D5A" w:rsidRDefault="00DC1C8D" w:rsidP="00D03B1F">
                <w:pPr>
                  <w:spacing w:after="0" w:line="240" w:lineRule="auto"/>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25E6567" w14:textId="77777777" w:rsidR="00701D5A" w:rsidRPr="00701D5A" w:rsidRDefault="00701D5A" w:rsidP="00D03B1F">
            <w:pPr>
              <w:spacing w:after="0" w:line="240" w:lineRule="auto"/>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2A651755" w14:textId="5220A560" w:rsidR="00701D5A" w:rsidRPr="00701D5A" w:rsidRDefault="00701D5A" w:rsidP="00D03B1F">
                <w:pPr>
                  <w:spacing w:after="0" w:line="240" w:lineRule="auto"/>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33CD58D" w14:textId="77777777" w:rsidR="00701D5A" w:rsidRPr="00701D5A" w:rsidRDefault="00701D5A" w:rsidP="00D03B1F">
            <w:pPr>
              <w:spacing w:after="0" w:line="240" w:lineRule="auto"/>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4FD92224" w14:textId="5F81022B" w:rsidR="00701D5A" w:rsidRPr="00701D5A" w:rsidRDefault="00701D5A" w:rsidP="00D03B1F">
                <w:pPr>
                  <w:spacing w:after="0" w:line="240" w:lineRule="auto"/>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7FFA774" w14:textId="77777777" w:rsidR="00701D5A" w:rsidRPr="00701D5A" w:rsidRDefault="00701D5A" w:rsidP="00D03B1F">
            <w:pPr>
              <w:spacing w:after="0" w:line="240" w:lineRule="auto"/>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05C7FEF6" w14:textId="3F867429" w:rsidR="00701D5A" w:rsidRPr="00701D5A" w:rsidRDefault="00701D5A" w:rsidP="00D03B1F">
                <w:pPr>
                  <w:spacing w:after="0" w:line="240" w:lineRule="auto"/>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48CD378" w14:textId="77777777" w:rsidR="00701D5A" w:rsidRPr="00701D5A" w:rsidRDefault="00701D5A" w:rsidP="00D03B1F">
            <w:pPr>
              <w:spacing w:after="0" w:line="240" w:lineRule="auto"/>
              <w:rPr>
                <w:rFonts w:ascii="Arial" w:eastAsia="Times New Roman" w:hAnsi="Arial" w:cs="Arial"/>
                <w:sz w:val="36"/>
                <w:szCs w:val="36"/>
                <w:lang w:val="en-US"/>
              </w:rPr>
            </w:pPr>
          </w:p>
        </w:tc>
      </w:tr>
      <w:tr w:rsidR="00701D5A" w:rsidRPr="0090668B" w14:paraId="2373D39C" w14:textId="77777777" w:rsidTr="00FC220A">
        <w:trPr>
          <w:trHeight w:val="766"/>
        </w:trPr>
        <w:tc>
          <w:tcPr>
            <w:tcW w:w="1701" w:type="dxa"/>
            <w:tcBorders>
              <w:bottom w:val="single" w:sz="4" w:space="0" w:color="auto"/>
            </w:tcBorders>
            <w:shd w:val="clear" w:color="auto" w:fill="7030A0"/>
          </w:tcPr>
          <w:p w14:paraId="746414B1" w14:textId="77777777" w:rsidR="00701D5A" w:rsidRPr="00353AA9" w:rsidRDefault="00701D5A" w:rsidP="00353AA9">
            <w:pPr>
              <w:tabs>
                <w:tab w:val="left" w:pos="1303"/>
              </w:tabs>
              <w:spacing w:before="100"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 xml:space="preserve">Disability </w:t>
            </w:r>
          </w:p>
        </w:tc>
        <w:tc>
          <w:tcPr>
            <w:tcW w:w="8789" w:type="dxa"/>
          </w:tcPr>
          <w:p w14:paraId="4F1E2E7D" w14:textId="4F097CFC" w:rsidR="008A7173" w:rsidRPr="00353AA9" w:rsidRDefault="008A7173" w:rsidP="00353AA9">
            <w:pPr>
              <w:autoSpaceDE w:val="0"/>
              <w:autoSpaceDN w:val="0"/>
              <w:adjustRightInd w:val="0"/>
              <w:spacing w:before="100" w:after="0" w:line="240" w:lineRule="auto"/>
              <w:rPr>
                <w:rFonts w:ascii="Arial" w:hAnsi="Arial" w:cs="Arial"/>
                <w:lang w:eastAsia="en-GB"/>
              </w:rPr>
            </w:pPr>
            <w:r w:rsidRPr="00DA122F">
              <w:rPr>
                <w:rFonts w:ascii="Arial" w:hAnsi="Arial" w:cs="Arial"/>
              </w:rPr>
              <w:t>In the ONS Annual Population Survey (July 2019 to June 2020) 15% of Harrow’s working age population classified themselves as disabled, a total of 23,500 people.</w:t>
            </w:r>
          </w:p>
          <w:p w14:paraId="28FD01C5" w14:textId="302596F1" w:rsidR="00A15B87" w:rsidRPr="00353AA9" w:rsidRDefault="00DF4CB8" w:rsidP="00353AA9">
            <w:pPr>
              <w:pStyle w:val="ListParagraph"/>
              <w:numPr>
                <w:ilvl w:val="0"/>
                <w:numId w:val="11"/>
              </w:numPr>
              <w:autoSpaceDE w:val="0"/>
              <w:autoSpaceDN w:val="0"/>
              <w:adjustRightInd w:val="0"/>
              <w:spacing w:before="100" w:after="100" w:line="240" w:lineRule="auto"/>
              <w:ind w:left="357" w:hanging="357"/>
              <w:contextualSpacing w:val="0"/>
              <w:rPr>
                <w:rFonts w:ascii="Arial" w:hAnsi="Arial" w:cs="Arial"/>
                <w:lang w:eastAsia="en-GB"/>
              </w:rPr>
            </w:pPr>
            <w:r w:rsidRPr="00353AA9">
              <w:rPr>
                <w:rFonts w:ascii="Arial" w:hAnsi="Arial" w:cs="Arial"/>
                <w:lang w:eastAsia="en-GB"/>
              </w:rPr>
              <w:t>Service user data for 20</w:t>
            </w:r>
            <w:r w:rsidR="00166041">
              <w:rPr>
                <w:rFonts w:ascii="Arial" w:hAnsi="Arial" w:cs="Arial"/>
                <w:lang w:eastAsia="en-GB"/>
              </w:rPr>
              <w:t>21-2022</w:t>
            </w:r>
            <w:r w:rsidR="00A15B87" w:rsidRPr="00353AA9">
              <w:rPr>
                <w:rFonts w:ascii="Arial" w:hAnsi="Arial" w:cs="Arial"/>
                <w:lang w:eastAsia="en-GB"/>
              </w:rPr>
              <w:t xml:space="preserve"> shows </w:t>
            </w:r>
            <w:r w:rsidR="00166041">
              <w:rPr>
                <w:rFonts w:ascii="Arial" w:hAnsi="Arial" w:cs="Arial"/>
                <w:lang w:eastAsia="en-GB"/>
              </w:rPr>
              <w:t>8</w:t>
            </w:r>
            <w:r w:rsidR="00F72514" w:rsidRPr="00353AA9">
              <w:rPr>
                <w:rFonts w:ascii="Arial" w:hAnsi="Arial" w:cs="Arial"/>
                <w:lang w:eastAsia="en-GB"/>
              </w:rPr>
              <w:t>%</w:t>
            </w:r>
            <w:r w:rsidR="00A15B87" w:rsidRPr="00353AA9">
              <w:rPr>
                <w:rFonts w:ascii="Arial" w:hAnsi="Arial" w:cs="Arial"/>
                <w:lang w:eastAsia="en-GB"/>
              </w:rPr>
              <w:t xml:space="preserve"> of female and male victims with physical disabilities</w:t>
            </w:r>
            <w:r w:rsidR="009A07D6" w:rsidRPr="00353AA9">
              <w:rPr>
                <w:rFonts w:ascii="Arial" w:hAnsi="Arial" w:cs="Arial"/>
                <w:lang w:eastAsia="en-GB"/>
              </w:rPr>
              <w:t>/mobility issues</w:t>
            </w:r>
            <w:r w:rsidR="00A15B87" w:rsidRPr="00353AA9">
              <w:rPr>
                <w:rFonts w:ascii="Arial" w:hAnsi="Arial" w:cs="Arial"/>
                <w:lang w:eastAsia="en-GB"/>
              </w:rPr>
              <w:t xml:space="preserve"> were supported through the IDVA service</w:t>
            </w:r>
          </w:p>
          <w:p w14:paraId="3CA3C4DB" w14:textId="74FC76F7" w:rsidR="002F7BC0" w:rsidRPr="008A7745" w:rsidRDefault="009A07D6" w:rsidP="00353AA9">
            <w:pPr>
              <w:pStyle w:val="ListParagraph"/>
              <w:numPr>
                <w:ilvl w:val="0"/>
                <w:numId w:val="11"/>
              </w:numPr>
              <w:autoSpaceDE w:val="0"/>
              <w:autoSpaceDN w:val="0"/>
              <w:adjustRightInd w:val="0"/>
              <w:spacing w:before="100" w:after="100" w:line="240" w:lineRule="auto"/>
              <w:ind w:left="357" w:hanging="357"/>
              <w:contextualSpacing w:val="0"/>
              <w:rPr>
                <w:rFonts w:ascii="Arial" w:hAnsi="Arial" w:cs="Arial"/>
                <w:lang w:eastAsia="en-GB"/>
              </w:rPr>
            </w:pPr>
            <w:r w:rsidRPr="008A7745">
              <w:rPr>
                <w:rFonts w:ascii="Arial" w:hAnsi="Arial" w:cs="Arial"/>
                <w:lang w:eastAsia="en-GB"/>
              </w:rPr>
              <w:t xml:space="preserve">Service data also highlighted that 20% of male and female victims were diagnosed with mental health issues: mainly anxiety, </w:t>
            </w:r>
            <w:r w:rsidR="005A1734" w:rsidRPr="008A7745">
              <w:rPr>
                <w:rFonts w:ascii="Arial" w:hAnsi="Arial" w:cs="Arial"/>
                <w:lang w:eastAsia="en-GB"/>
              </w:rPr>
              <w:t>depression,</w:t>
            </w:r>
            <w:r w:rsidRPr="008A7745">
              <w:rPr>
                <w:rFonts w:ascii="Arial" w:hAnsi="Arial" w:cs="Arial"/>
                <w:lang w:eastAsia="en-GB"/>
              </w:rPr>
              <w:t xml:space="preserve"> and PTSD and likely to be at threat of homelessness. </w:t>
            </w:r>
            <w:r w:rsidR="002F7BC0" w:rsidRPr="008A7745">
              <w:rPr>
                <w:rFonts w:ascii="Arial" w:hAnsi="Arial" w:cs="Arial"/>
                <w:lang w:eastAsia="en-GB"/>
              </w:rPr>
              <w:t>Lockdown resulted in an increase in domestic abuse referrals</w:t>
            </w:r>
            <w:r w:rsidR="0075181C" w:rsidRPr="008A7745">
              <w:rPr>
                <w:rFonts w:ascii="Arial" w:hAnsi="Arial" w:cs="Arial"/>
                <w:lang w:eastAsia="en-GB"/>
              </w:rPr>
              <w:t xml:space="preserve"> and those </w:t>
            </w:r>
            <w:r w:rsidR="002F7BC0" w:rsidRPr="008A7745">
              <w:rPr>
                <w:rFonts w:ascii="Arial" w:hAnsi="Arial" w:cs="Arial"/>
                <w:lang w:eastAsia="en-GB"/>
              </w:rPr>
              <w:t>report</w:t>
            </w:r>
            <w:r w:rsidR="007B17F9" w:rsidRPr="008A7745">
              <w:rPr>
                <w:rFonts w:ascii="Arial" w:hAnsi="Arial" w:cs="Arial"/>
                <w:lang w:eastAsia="en-GB"/>
              </w:rPr>
              <w:t xml:space="preserve">ing </w:t>
            </w:r>
            <w:r w:rsidR="002F7BC0" w:rsidRPr="008A7745">
              <w:rPr>
                <w:rFonts w:ascii="Arial" w:hAnsi="Arial" w:cs="Arial"/>
                <w:lang w:eastAsia="en-GB"/>
              </w:rPr>
              <w:t>increased levels of anxiety depressio</w:t>
            </w:r>
            <w:r w:rsidR="007B17F9" w:rsidRPr="008A7745">
              <w:rPr>
                <w:rFonts w:ascii="Arial" w:hAnsi="Arial" w:cs="Arial"/>
                <w:lang w:eastAsia="en-GB"/>
              </w:rPr>
              <w:t xml:space="preserve">n, </w:t>
            </w:r>
            <w:r w:rsidR="005A1734" w:rsidRPr="008A7745">
              <w:rPr>
                <w:rFonts w:ascii="Arial" w:hAnsi="Arial" w:cs="Arial"/>
                <w:lang w:eastAsia="en-GB"/>
              </w:rPr>
              <w:t>PTSD,</w:t>
            </w:r>
            <w:r w:rsidR="007B17F9" w:rsidRPr="008A7745">
              <w:rPr>
                <w:rFonts w:ascii="Arial" w:hAnsi="Arial" w:cs="Arial"/>
                <w:lang w:eastAsia="en-GB"/>
              </w:rPr>
              <w:t xml:space="preserve"> and insecure housing circumstances.</w:t>
            </w:r>
          </w:p>
          <w:p w14:paraId="3E7AC170" w14:textId="48655A83" w:rsidR="00933E57" w:rsidRPr="00353AA9" w:rsidRDefault="009A07D6" w:rsidP="00353AA9">
            <w:pPr>
              <w:pStyle w:val="ListParagraph"/>
              <w:numPr>
                <w:ilvl w:val="0"/>
                <w:numId w:val="11"/>
              </w:numPr>
              <w:autoSpaceDE w:val="0"/>
              <w:autoSpaceDN w:val="0"/>
              <w:adjustRightInd w:val="0"/>
              <w:spacing w:before="100" w:after="100" w:line="240" w:lineRule="auto"/>
              <w:ind w:left="357" w:hanging="357"/>
              <w:contextualSpacing w:val="0"/>
              <w:rPr>
                <w:rFonts w:ascii="Arial" w:hAnsi="Arial" w:cs="Arial"/>
                <w:lang w:eastAsia="en-GB"/>
              </w:rPr>
            </w:pPr>
            <w:r w:rsidRPr="00353AA9">
              <w:rPr>
                <w:rFonts w:ascii="Arial" w:hAnsi="Arial" w:cs="Arial"/>
                <w:lang w:eastAsia="en-GB"/>
              </w:rPr>
              <w:t>The new service will include a Complex Needs worker, which will provide long-term support to victims with diagnosed mental health and substance misuse issues</w:t>
            </w:r>
            <w:r w:rsidR="0075181C" w:rsidRPr="00353AA9">
              <w:rPr>
                <w:rFonts w:ascii="Arial" w:hAnsi="Arial" w:cs="Arial"/>
                <w:lang w:eastAsia="en-GB"/>
              </w:rPr>
              <w:t xml:space="preserve"> and at risk of homelessness</w:t>
            </w:r>
            <w:r w:rsidRPr="00353AA9">
              <w:rPr>
                <w:rFonts w:ascii="Arial" w:hAnsi="Arial" w:cs="Arial"/>
                <w:lang w:eastAsia="en-GB"/>
              </w:rPr>
              <w:t>.</w:t>
            </w:r>
            <w:r w:rsidR="00326D9F">
              <w:rPr>
                <w:rFonts w:ascii="Arial" w:hAnsi="Arial" w:cs="Arial"/>
                <w:lang w:eastAsia="en-GB"/>
              </w:rPr>
              <w:t xml:space="preserve"> </w:t>
            </w:r>
            <w:r w:rsidR="00933E57" w:rsidRPr="00C312CD">
              <w:rPr>
                <w:rFonts w:ascii="Arial" w:hAnsi="Arial" w:cs="Arial"/>
                <w:lang w:eastAsia="en-GB"/>
              </w:rPr>
              <w:t>The refug</w:t>
            </w:r>
            <w:r w:rsidR="00414348" w:rsidRPr="00C312CD">
              <w:rPr>
                <w:rFonts w:ascii="Arial" w:hAnsi="Arial" w:cs="Arial"/>
                <w:lang w:eastAsia="en-GB"/>
              </w:rPr>
              <w:t xml:space="preserve">e is </w:t>
            </w:r>
            <w:r w:rsidR="00EA66E6" w:rsidRPr="00C312CD">
              <w:rPr>
                <w:rFonts w:ascii="Arial" w:hAnsi="Arial" w:cs="Arial"/>
                <w:lang w:eastAsia="en-GB"/>
              </w:rPr>
              <w:t xml:space="preserve">a housing association property and leased from Network Homes. The refuge is unable to cater </w:t>
            </w:r>
            <w:r w:rsidR="00414348" w:rsidRPr="00C312CD">
              <w:rPr>
                <w:rFonts w:ascii="Arial" w:hAnsi="Arial" w:cs="Arial"/>
                <w:lang w:eastAsia="en-GB"/>
              </w:rPr>
              <w:t xml:space="preserve">for victims with </w:t>
            </w:r>
            <w:r w:rsidR="0047494D" w:rsidRPr="00C312CD">
              <w:rPr>
                <w:rFonts w:ascii="Arial" w:hAnsi="Arial" w:cs="Arial"/>
                <w:lang w:eastAsia="en-GB"/>
              </w:rPr>
              <w:t>m</w:t>
            </w:r>
            <w:r w:rsidR="00414348" w:rsidRPr="00C312CD">
              <w:rPr>
                <w:rFonts w:ascii="Arial" w:hAnsi="Arial" w:cs="Arial"/>
                <w:lang w:eastAsia="en-GB"/>
              </w:rPr>
              <w:t>o</w:t>
            </w:r>
            <w:r w:rsidR="0047494D" w:rsidRPr="00C312CD">
              <w:rPr>
                <w:rFonts w:ascii="Arial" w:hAnsi="Arial" w:cs="Arial"/>
                <w:lang w:eastAsia="en-GB"/>
              </w:rPr>
              <w:t xml:space="preserve">bility </w:t>
            </w:r>
            <w:r w:rsidR="0075181C" w:rsidRPr="00C312CD">
              <w:rPr>
                <w:rFonts w:ascii="Arial" w:hAnsi="Arial" w:cs="Arial"/>
                <w:lang w:eastAsia="en-GB"/>
              </w:rPr>
              <w:t xml:space="preserve">issues, as all six bedspaces are located on the first floor and </w:t>
            </w:r>
            <w:r w:rsidR="00EA66E6" w:rsidRPr="00C312CD">
              <w:rPr>
                <w:rFonts w:ascii="Arial" w:hAnsi="Arial" w:cs="Arial"/>
                <w:lang w:eastAsia="en-GB"/>
              </w:rPr>
              <w:t xml:space="preserve">there is no </w:t>
            </w:r>
            <w:r w:rsidR="0075181C" w:rsidRPr="00C312CD">
              <w:rPr>
                <w:rFonts w:ascii="Arial" w:hAnsi="Arial" w:cs="Arial"/>
                <w:lang w:eastAsia="en-GB"/>
              </w:rPr>
              <w:t xml:space="preserve">lift access. </w:t>
            </w:r>
            <w:r w:rsidR="00EA66E6" w:rsidRPr="00353AA9">
              <w:rPr>
                <w:rFonts w:ascii="Arial" w:hAnsi="Arial" w:cs="Arial"/>
                <w:lang w:eastAsia="en-GB"/>
              </w:rPr>
              <w:t>T</w:t>
            </w:r>
            <w:r w:rsidR="0075181C" w:rsidRPr="00353AA9">
              <w:rPr>
                <w:rFonts w:ascii="Arial" w:hAnsi="Arial" w:cs="Arial"/>
                <w:lang w:eastAsia="en-GB"/>
              </w:rPr>
              <w:t xml:space="preserve">he Harrow refuge is unable to support victims with </w:t>
            </w:r>
            <w:r w:rsidR="0047494D" w:rsidRPr="00353AA9">
              <w:rPr>
                <w:rFonts w:ascii="Arial" w:hAnsi="Arial" w:cs="Arial"/>
                <w:lang w:eastAsia="en-GB"/>
              </w:rPr>
              <w:t>severe mental health issues</w:t>
            </w:r>
            <w:r w:rsidR="00EA66E6" w:rsidRPr="00353AA9">
              <w:rPr>
                <w:rFonts w:ascii="Arial" w:hAnsi="Arial" w:cs="Arial"/>
                <w:lang w:eastAsia="en-GB"/>
              </w:rPr>
              <w:t xml:space="preserve">, as the safety of other residents and children need to be </w:t>
            </w:r>
            <w:r w:rsidR="005A1734" w:rsidRPr="00353AA9">
              <w:rPr>
                <w:rFonts w:ascii="Arial" w:hAnsi="Arial" w:cs="Arial"/>
                <w:lang w:eastAsia="en-GB"/>
              </w:rPr>
              <w:t>considered</w:t>
            </w:r>
            <w:r w:rsidR="00EA66E6" w:rsidRPr="00353AA9">
              <w:rPr>
                <w:rFonts w:ascii="Arial" w:hAnsi="Arial" w:cs="Arial"/>
                <w:lang w:eastAsia="en-GB"/>
              </w:rPr>
              <w:t xml:space="preserve">. </w:t>
            </w:r>
            <w:r w:rsidR="005951CC" w:rsidRPr="005951CC">
              <w:rPr>
                <w:rFonts w:ascii="Arial" w:hAnsi="Arial" w:cs="Arial"/>
                <w:lang w:eastAsia="en-GB"/>
              </w:rPr>
              <w:t>If a victim being referred to the refuge had specific needs that could not be met at the Harrow refuge</w:t>
            </w:r>
            <w:r w:rsidR="005951CC">
              <w:rPr>
                <w:rFonts w:ascii="Arial" w:hAnsi="Arial" w:cs="Arial"/>
                <w:lang w:eastAsia="en-GB"/>
              </w:rPr>
              <w:t>,</w:t>
            </w:r>
            <w:r w:rsidR="005951CC" w:rsidRPr="005951CC">
              <w:rPr>
                <w:rFonts w:ascii="Arial" w:hAnsi="Arial" w:cs="Arial"/>
                <w:lang w:eastAsia="en-GB"/>
              </w:rPr>
              <w:t xml:space="preserve"> </w:t>
            </w:r>
            <w:r w:rsidR="005951CC">
              <w:rPr>
                <w:rFonts w:ascii="Arial" w:hAnsi="Arial" w:cs="Arial"/>
                <w:lang w:eastAsia="en-GB"/>
              </w:rPr>
              <w:t xml:space="preserve">then the victim </w:t>
            </w:r>
            <w:r w:rsidR="005951CC" w:rsidRPr="005951CC">
              <w:rPr>
                <w:rFonts w:ascii="Arial" w:hAnsi="Arial" w:cs="Arial"/>
                <w:lang w:eastAsia="en-GB"/>
              </w:rPr>
              <w:t xml:space="preserve">would be </w:t>
            </w:r>
            <w:r w:rsidR="005951CC">
              <w:rPr>
                <w:rFonts w:ascii="Arial" w:hAnsi="Arial" w:cs="Arial"/>
                <w:lang w:eastAsia="en-GB"/>
              </w:rPr>
              <w:t>signposted</w:t>
            </w:r>
            <w:r w:rsidR="005951CC" w:rsidRPr="005951CC">
              <w:rPr>
                <w:rFonts w:ascii="Arial" w:hAnsi="Arial" w:cs="Arial"/>
                <w:lang w:eastAsia="en-GB"/>
              </w:rPr>
              <w:t xml:space="preserve"> to a specialist refuge in another area</w:t>
            </w:r>
            <w:r w:rsidR="005951CC">
              <w:rPr>
                <w:rFonts w:ascii="Arial" w:hAnsi="Arial" w:cs="Arial"/>
                <w:lang w:eastAsia="en-GB"/>
              </w:rPr>
              <w:t>. However, t</w:t>
            </w:r>
            <w:r w:rsidR="0075181C" w:rsidRPr="00353AA9">
              <w:rPr>
                <w:rFonts w:ascii="Arial" w:hAnsi="Arial" w:cs="Arial"/>
                <w:lang w:eastAsia="en-GB"/>
              </w:rPr>
              <w:t xml:space="preserve">here </w:t>
            </w:r>
            <w:r w:rsidR="00EA66E6" w:rsidRPr="00353AA9">
              <w:rPr>
                <w:rFonts w:ascii="Arial" w:hAnsi="Arial" w:cs="Arial"/>
                <w:lang w:eastAsia="en-GB"/>
              </w:rPr>
              <w:t xml:space="preserve">is a shortage of </w:t>
            </w:r>
            <w:r w:rsidR="0075181C" w:rsidRPr="00353AA9">
              <w:rPr>
                <w:rFonts w:ascii="Arial" w:hAnsi="Arial" w:cs="Arial"/>
                <w:lang w:eastAsia="en-GB"/>
              </w:rPr>
              <w:t>specialist refuges in London and across the country</w:t>
            </w:r>
            <w:r w:rsidR="005951CC">
              <w:rPr>
                <w:rFonts w:ascii="Arial" w:hAnsi="Arial" w:cs="Arial"/>
                <w:lang w:eastAsia="en-GB"/>
              </w:rPr>
              <w:t xml:space="preserve">. </w:t>
            </w:r>
            <w:r w:rsidR="00EA66E6" w:rsidRPr="00353AA9">
              <w:rPr>
                <w:rFonts w:ascii="Arial" w:hAnsi="Arial" w:cs="Arial"/>
                <w:lang w:eastAsia="en-GB"/>
              </w:rPr>
              <w:t xml:space="preserve">This issue has been raised as part of the government’s consultation with London </w:t>
            </w:r>
            <w:r w:rsidR="00EA66E6" w:rsidRPr="00353AA9">
              <w:rPr>
                <w:rFonts w:ascii="Arial" w:hAnsi="Arial" w:cs="Arial"/>
                <w:lang w:eastAsia="en-GB"/>
              </w:rPr>
              <w:lastRenderedPageBreak/>
              <w:t>boroughs regarding domestic abuse legislation and the provision of support in safe accommodation.</w:t>
            </w:r>
            <w:r w:rsidR="005951CC">
              <w:rPr>
                <w:rFonts w:ascii="Arial" w:hAnsi="Arial" w:cs="Arial"/>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065BB856" w14:textId="32E64D42" w:rsidR="00701D5A" w:rsidRPr="00701D5A" w:rsidRDefault="00A15B87"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7BB7C22"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95E35E" w14:textId="7A20505C"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7405DC6"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1B5A397E" w14:textId="0D13172F"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F5C51F7"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43C15D9A" w14:textId="07268F7A"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C30B3EF"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78B1CC2" w14:textId="77777777" w:rsidTr="00FC220A">
        <w:trPr>
          <w:trHeight w:val="240"/>
        </w:trPr>
        <w:tc>
          <w:tcPr>
            <w:tcW w:w="1701" w:type="dxa"/>
            <w:shd w:val="clear" w:color="auto" w:fill="7030A0"/>
          </w:tcPr>
          <w:p w14:paraId="2D89BDD9" w14:textId="77777777" w:rsidR="00050ECA" w:rsidRPr="00353AA9" w:rsidRDefault="00050ECA" w:rsidP="00353AA9">
            <w:pPr>
              <w:spacing w:after="0" w:line="240" w:lineRule="auto"/>
              <w:rPr>
                <w:rFonts w:ascii="Arial" w:eastAsia="Times New Roman" w:hAnsi="Arial" w:cs="Arial"/>
                <w:bCs/>
                <w:color w:val="FFFFFF"/>
                <w:lang w:eastAsia="en-GB"/>
              </w:rPr>
            </w:pPr>
          </w:p>
          <w:p w14:paraId="1844EDD3" w14:textId="77777777" w:rsidR="005B3690" w:rsidRPr="00353AA9" w:rsidRDefault="005B3690"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 xml:space="preserve">Gender </w:t>
            </w:r>
          </w:p>
          <w:p w14:paraId="27646FC7" w14:textId="77777777" w:rsidR="00701D5A" w:rsidRPr="00353AA9" w:rsidRDefault="005B3690"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r</w:t>
            </w:r>
            <w:r w:rsidR="00701D5A" w:rsidRPr="00353AA9">
              <w:rPr>
                <w:rFonts w:ascii="Arial" w:eastAsia="Times New Roman" w:hAnsi="Arial" w:cs="Arial"/>
                <w:b/>
                <w:bCs/>
                <w:color w:val="FFFFFF"/>
                <w:lang w:eastAsia="en-GB"/>
              </w:rPr>
              <w:t>eassignment</w:t>
            </w:r>
          </w:p>
        </w:tc>
        <w:tc>
          <w:tcPr>
            <w:tcW w:w="8789" w:type="dxa"/>
          </w:tcPr>
          <w:p w14:paraId="5320DAA4" w14:textId="168B4963" w:rsidR="00701D5A" w:rsidRPr="00074025" w:rsidRDefault="00066DEF" w:rsidP="00074025">
            <w:pPr>
              <w:autoSpaceDE w:val="0"/>
              <w:autoSpaceDN w:val="0"/>
              <w:adjustRightInd w:val="0"/>
              <w:spacing w:before="100" w:after="100" w:line="240" w:lineRule="auto"/>
              <w:rPr>
                <w:rFonts w:ascii="Arial" w:hAnsi="Arial" w:cs="Arial"/>
                <w:lang w:eastAsia="en-GB"/>
              </w:rPr>
            </w:pPr>
            <w:r w:rsidRPr="00353AA9">
              <w:rPr>
                <w:rFonts w:ascii="Arial" w:hAnsi="Arial" w:cs="Arial"/>
              </w:rPr>
              <w:t>There is limited data held about this protected characteristic for the Harrow population. The England/Wales Census and Scottish Census have not asked if people identify as transgender.</w:t>
            </w:r>
            <w:r w:rsidR="00414348" w:rsidRPr="00353AA9">
              <w:rPr>
                <w:rFonts w:ascii="Arial" w:hAnsi="Arial" w:cs="Arial"/>
              </w:rPr>
              <w:t xml:space="preserve"> </w:t>
            </w:r>
            <w:r w:rsidR="00414348" w:rsidRPr="00E730A5">
              <w:rPr>
                <w:rFonts w:ascii="Arial" w:hAnsi="Arial" w:cs="Arial"/>
              </w:rPr>
              <w:t>Service user data for the current domestic abuse service shows that no victims identified as transgender.</w:t>
            </w:r>
            <w:r w:rsidR="00414348" w:rsidRPr="00353AA9">
              <w:rPr>
                <w:rFonts w:ascii="Arial" w:hAnsi="Arial" w:cs="Arial"/>
              </w:rPr>
              <w:t xml:space="preserve"> Outreach services will offer support to victims regardless of their gender. </w:t>
            </w:r>
            <w:r w:rsidR="00126152" w:rsidRPr="00353AA9">
              <w:rPr>
                <w:rFonts w:ascii="Arial" w:hAnsi="Arial" w:cs="Arial"/>
              </w:rPr>
              <w:t xml:space="preserve"> </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2E70AC02" w14:textId="37A6CBA0" w:rsidR="00701D5A" w:rsidRPr="00701D5A" w:rsidRDefault="00414348"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38387D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57FE3484" w14:textId="5AC91ACB"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E3192C1"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5ED7D80B" w14:textId="660EBC49"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988075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128EA3A6" w14:textId="0D93E6D8"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528C145"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0BB461D7" w14:textId="77777777" w:rsidTr="00FC220A">
        <w:trPr>
          <w:trHeight w:val="240"/>
        </w:trPr>
        <w:tc>
          <w:tcPr>
            <w:tcW w:w="1701" w:type="dxa"/>
            <w:shd w:val="clear" w:color="auto" w:fill="7030A0"/>
          </w:tcPr>
          <w:p w14:paraId="7EDAE3CA" w14:textId="77777777" w:rsidR="00701D5A" w:rsidRPr="00353AA9" w:rsidRDefault="00701D5A" w:rsidP="00353AA9">
            <w:pPr>
              <w:spacing w:after="0" w:line="240" w:lineRule="auto"/>
              <w:rPr>
                <w:rFonts w:ascii="Arial" w:eastAsia="Times New Roman" w:hAnsi="Arial" w:cs="Arial"/>
                <w:bCs/>
                <w:color w:val="FFFFFF"/>
                <w:lang w:eastAsia="en-GB"/>
              </w:rPr>
            </w:pPr>
          </w:p>
          <w:p w14:paraId="2E61A7C2" w14:textId="77777777" w:rsidR="00701D5A" w:rsidRPr="00353AA9" w:rsidRDefault="00701D5A"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Marriage and Civil Partnership</w:t>
            </w:r>
          </w:p>
        </w:tc>
        <w:tc>
          <w:tcPr>
            <w:tcW w:w="8789" w:type="dxa"/>
          </w:tcPr>
          <w:p w14:paraId="710A6A7E" w14:textId="6B300B40" w:rsidR="00066DEF" w:rsidRDefault="00066DEF" w:rsidP="00074025">
            <w:pPr>
              <w:pStyle w:val="ListParagraph"/>
              <w:numPr>
                <w:ilvl w:val="0"/>
                <w:numId w:val="11"/>
              </w:numPr>
              <w:spacing w:before="100" w:after="100" w:line="240" w:lineRule="auto"/>
              <w:ind w:left="425"/>
              <w:rPr>
                <w:rFonts w:ascii="Arial" w:eastAsia="Times New Roman" w:hAnsi="Arial" w:cs="Arial"/>
                <w:lang w:eastAsia="en-GB"/>
              </w:rPr>
            </w:pPr>
            <w:r w:rsidRPr="008A7745">
              <w:rPr>
                <w:rFonts w:ascii="Arial" w:hAnsi="Arial" w:cs="Arial"/>
              </w:rPr>
              <w:t xml:space="preserve">At the time of the 2011 Census </w:t>
            </w:r>
            <w:r w:rsidRPr="008A7745">
              <w:rPr>
                <w:rFonts w:ascii="Arial" w:eastAsia="Times New Roman" w:hAnsi="Arial" w:cs="Arial"/>
                <w:lang w:eastAsia="en-GB"/>
              </w:rPr>
              <w:t>54% of Harrow's residents were married, which was the highest level in London. 21% of households were married, or in same-sex civil partnerships, with dependent children, the highest level in London.</w:t>
            </w:r>
          </w:p>
          <w:p w14:paraId="2D2C98DA" w14:textId="77777777" w:rsidR="008A7745" w:rsidRPr="008A7745" w:rsidRDefault="008A7745" w:rsidP="008A7745">
            <w:pPr>
              <w:pStyle w:val="ListParagraph"/>
              <w:spacing w:before="100" w:after="100" w:line="240" w:lineRule="auto"/>
              <w:ind w:left="425"/>
              <w:rPr>
                <w:rFonts w:ascii="Arial" w:eastAsia="Times New Roman" w:hAnsi="Arial" w:cs="Arial"/>
                <w:lang w:eastAsia="en-GB"/>
              </w:rPr>
            </w:pPr>
          </w:p>
          <w:p w14:paraId="5326F1D7" w14:textId="5DB68C39" w:rsidR="00126152" w:rsidRPr="008A7745" w:rsidRDefault="005A1734" w:rsidP="00074025">
            <w:pPr>
              <w:pStyle w:val="ListParagraph"/>
              <w:numPr>
                <w:ilvl w:val="0"/>
                <w:numId w:val="11"/>
              </w:numPr>
              <w:spacing w:before="100" w:after="100" w:line="240" w:lineRule="auto"/>
              <w:ind w:left="425"/>
              <w:rPr>
                <w:rFonts w:ascii="Arial" w:eastAsia="Times New Roman" w:hAnsi="Arial" w:cs="Arial"/>
                <w:lang w:eastAsia="en-GB"/>
              </w:rPr>
            </w:pPr>
            <w:r w:rsidRPr="008A7745">
              <w:rPr>
                <w:rFonts w:ascii="Arial" w:hAnsi="Arial" w:cs="Arial"/>
              </w:rPr>
              <w:t>In</w:t>
            </w:r>
            <w:r w:rsidR="00066DEF" w:rsidRPr="008A7745">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5272370C" w14:textId="77777777" w:rsidR="00EA66E6" w:rsidRPr="00353AA9" w:rsidRDefault="00EA66E6" w:rsidP="00074025">
            <w:pPr>
              <w:pStyle w:val="ListParagraph"/>
              <w:spacing w:before="100" w:after="100" w:line="240" w:lineRule="auto"/>
              <w:ind w:left="425"/>
              <w:rPr>
                <w:rFonts w:ascii="Arial" w:hAnsi="Arial" w:cs="Arial"/>
                <w:lang w:eastAsia="en-GB"/>
              </w:rPr>
            </w:pPr>
          </w:p>
          <w:p w14:paraId="4A423EEA" w14:textId="49C27F7D" w:rsidR="00701D5A" w:rsidRPr="00353AA9" w:rsidRDefault="00CC5D42" w:rsidP="00074025">
            <w:pPr>
              <w:pStyle w:val="ListParagraph"/>
              <w:numPr>
                <w:ilvl w:val="0"/>
                <w:numId w:val="11"/>
              </w:numPr>
              <w:spacing w:before="100" w:after="100" w:line="240" w:lineRule="auto"/>
              <w:ind w:left="425"/>
              <w:rPr>
                <w:rFonts w:ascii="Arial" w:eastAsia="Times New Roman" w:hAnsi="Arial" w:cs="Arial"/>
                <w:b/>
                <w:color w:val="FFFFFF"/>
                <w:lang w:eastAsia="en-GB"/>
              </w:rPr>
            </w:pPr>
            <w:r w:rsidRPr="00353AA9">
              <w:rPr>
                <w:rFonts w:ascii="Arial" w:hAnsi="Arial" w:cs="Arial"/>
                <w:lang w:eastAsia="en-GB"/>
              </w:rPr>
              <w:t xml:space="preserve">Current service provision in Harrow remains the same regardless of marital status, </w:t>
            </w:r>
            <w:r w:rsidR="005A1734" w:rsidRPr="00353AA9">
              <w:rPr>
                <w:rFonts w:ascii="Arial" w:hAnsi="Arial" w:cs="Arial"/>
                <w:lang w:eastAsia="en-GB"/>
              </w:rPr>
              <w:t>it</w:t>
            </w:r>
            <w:r w:rsidRPr="00353AA9">
              <w:rPr>
                <w:rFonts w:ascii="Arial" w:hAnsi="Arial" w:cs="Arial"/>
                <w:lang w:eastAsia="en-GB"/>
              </w:rPr>
              <w:t xml:space="preserve"> is known that individuals, particularly women, living in couples (married or cohabiting) or who have decided to separate from their partners are more likely to be a </w:t>
            </w:r>
            <w:r w:rsidR="005A1734" w:rsidRPr="00353AA9">
              <w:rPr>
                <w:rFonts w:ascii="Arial" w:hAnsi="Arial" w:cs="Arial"/>
                <w:lang w:eastAsia="en-GB"/>
              </w:rPr>
              <w:t>victim of domestic abuse</w:t>
            </w:r>
            <w:r w:rsidRPr="00353AA9">
              <w:rPr>
                <w:rFonts w:ascii="Arial" w:hAnsi="Arial" w:cs="Arial"/>
                <w:lang w:eastAsia="en-GB"/>
              </w:rPr>
              <w:t xml:space="preserve">. </w:t>
            </w:r>
            <w:r w:rsidR="00BA78B3" w:rsidRPr="00353AA9">
              <w:rPr>
                <w:rFonts w:ascii="Arial" w:hAnsi="Arial" w:cs="Arial"/>
                <w:lang w:eastAsia="en-GB"/>
              </w:rPr>
              <w:t>aims to support all residents regardless of their marriage status.</w:t>
            </w:r>
            <w:r w:rsidR="00701D5A" w:rsidRPr="00353AA9">
              <w:rPr>
                <w:rFonts w:ascii="Arial" w:eastAsia="Times New Roman" w:hAnsi="Arial" w:cs="Arial"/>
                <w:b/>
                <w:color w:val="FFFFFF"/>
                <w:lang w:eastAsia="en-GB"/>
              </w:rPr>
              <w:t xml:space="preserve"> Harrow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6A746C0D" w14:textId="3DE5C787" w:rsidR="00701D5A" w:rsidRPr="00701D5A" w:rsidRDefault="00126152"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F620EC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FDDE340" w14:textId="2B14D4CB"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63EAD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1A35E73F" w14:textId="28FB1D11"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0F50FE4"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746F538D" w14:textId="172D3B4A"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DE52B20"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2FDA4B21" w14:textId="77777777" w:rsidTr="00FC220A">
        <w:trPr>
          <w:trHeight w:val="284"/>
        </w:trPr>
        <w:tc>
          <w:tcPr>
            <w:tcW w:w="1701" w:type="dxa"/>
            <w:shd w:val="clear" w:color="auto" w:fill="7030A0"/>
            <w:vAlign w:val="center"/>
          </w:tcPr>
          <w:p w14:paraId="221A2849" w14:textId="77777777" w:rsidR="00FC220A" w:rsidRPr="00353AA9" w:rsidRDefault="00B22149"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Pregnancy and M</w:t>
            </w:r>
            <w:r w:rsidR="00FC220A" w:rsidRPr="00353AA9">
              <w:rPr>
                <w:rFonts w:ascii="Arial" w:eastAsia="Times New Roman" w:hAnsi="Arial" w:cs="Arial"/>
                <w:b/>
                <w:bCs/>
                <w:color w:val="FFFFFF"/>
                <w:lang w:eastAsia="en-GB"/>
              </w:rPr>
              <w:t>aternity</w:t>
            </w:r>
          </w:p>
        </w:tc>
        <w:tc>
          <w:tcPr>
            <w:tcW w:w="8789" w:type="dxa"/>
          </w:tcPr>
          <w:p w14:paraId="7497D0E9" w14:textId="76C0564D" w:rsidR="00C4257E" w:rsidRDefault="00066DEF" w:rsidP="00C4257E">
            <w:pPr>
              <w:autoSpaceDE w:val="0"/>
              <w:autoSpaceDN w:val="0"/>
              <w:spacing w:before="100" w:after="100" w:line="240" w:lineRule="auto"/>
              <w:rPr>
                <w:rFonts w:ascii="Arial" w:hAnsi="Arial" w:cs="Arial"/>
              </w:rPr>
            </w:pPr>
            <w:r w:rsidRPr="004E0E1D">
              <w:rPr>
                <w:rFonts w:ascii="Arial" w:hAnsi="Arial" w:cs="Arial"/>
              </w:rPr>
              <w:t xml:space="preserve">ONS births figures show Harrow </w:t>
            </w:r>
            <w:r w:rsidR="00F06894">
              <w:rPr>
                <w:rFonts w:ascii="Arial" w:hAnsi="Arial" w:cs="Arial"/>
              </w:rPr>
              <w:t xml:space="preserve">had </w:t>
            </w:r>
            <w:r w:rsidR="007431FE" w:rsidRPr="007431FE">
              <w:rPr>
                <w:rFonts w:ascii="Arial" w:hAnsi="Arial" w:cs="Arial"/>
              </w:rPr>
              <w:t>3,506 birth</w:t>
            </w:r>
            <w:r w:rsidR="00F06894">
              <w:rPr>
                <w:rFonts w:ascii="Arial" w:hAnsi="Arial" w:cs="Arial"/>
              </w:rPr>
              <w:t>s</w:t>
            </w:r>
            <w:r w:rsidRPr="004E0E1D">
              <w:rPr>
                <w:rFonts w:ascii="Arial" w:hAnsi="Arial" w:cs="Arial"/>
              </w:rPr>
              <w:t xml:space="preserve"> </w:t>
            </w:r>
            <w:r w:rsidR="00F06894">
              <w:rPr>
                <w:rFonts w:ascii="Arial" w:hAnsi="Arial" w:cs="Arial"/>
              </w:rPr>
              <w:t xml:space="preserve">from </w:t>
            </w:r>
            <w:r w:rsidR="00326D9F">
              <w:rPr>
                <w:rFonts w:ascii="Arial" w:hAnsi="Arial" w:cs="Arial"/>
              </w:rPr>
              <w:t>mid-</w:t>
            </w:r>
            <w:r w:rsidR="00326D9F" w:rsidRPr="004E0E1D">
              <w:rPr>
                <w:rFonts w:ascii="Arial" w:hAnsi="Arial" w:cs="Arial"/>
              </w:rPr>
              <w:t>2019</w:t>
            </w:r>
            <w:r w:rsidR="00F06894">
              <w:rPr>
                <w:rFonts w:ascii="Arial" w:hAnsi="Arial" w:cs="Arial"/>
              </w:rPr>
              <w:t xml:space="preserve"> to </w:t>
            </w:r>
            <w:r w:rsidR="005B6A78">
              <w:rPr>
                <w:rFonts w:ascii="Arial" w:hAnsi="Arial" w:cs="Arial"/>
              </w:rPr>
              <w:t>mid-2020</w:t>
            </w:r>
            <w:r w:rsidRPr="004E0E1D">
              <w:rPr>
                <w:rFonts w:ascii="Arial" w:hAnsi="Arial" w:cs="Arial"/>
              </w:rPr>
              <w:t xml:space="preserve">. </w:t>
            </w:r>
          </w:p>
          <w:p w14:paraId="6C348E15" w14:textId="7FC646D2" w:rsidR="00FC220A" w:rsidRPr="00353AA9" w:rsidRDefault="00CC5D42" w:rsidP="00C4257E">
            <w:pPr>
              <w:autoSpaceDE w:val="0"/>
              <w:autoSpaceDN w:val="0"/>
              <w:spacing w:before="100" w:after="100" w:line="240" w:lineRule="auto"/>
              <w:rPr>
                <w:rFonts w:ascii="Arial" w:eastAsia="Times New Roman" w:hAnsi="Arial" w:cs="Arial"/>
                <w:lang w:val="en-US"/>
              </w:rPr>
            </w:pPr>
            <w:r w:rsidRPr="00353AA9">
              <w:rPr>
                <w:rFonts w:ascii="Arial" w:hAnsi="Arial" w:cs="Arial"/>
                <w:lang w:eastAsia="en-GB"/>
              </w:rPr>
              <w:t>This is a high</w:t>
            </w:r>
            <w:r w:rsidR="00126152" w:rsidRPr="00353AA9">
              <w:rPr>
                <w:rFonts w:ascii="Arial" w:hAnsi="Arial" w:cs="Arial"/>
                <w:lang w:eastAsia="en-GB"/>
              </w:rPr>
              <w:t>-</w:t>
            </w:r>
            <w:r w:rsidRPr="00353AA9">
              <w:rPr>
                <w:rFonts w:ascii="Arial" w:hAnsi="Arial" w:cs="Arial"/>
                <w:lang w:eastAsia="en-GB"/>
              </w:rPr>
              <w:t xml:space="preserve">risk group in relation to domestic abuse with pregnancy and maternity being a significant risk factor for victimisation. </w:t>
            </w:r>
          </w:p>
          <w:p w14:paraId="58006F92" w14:textId="2AC94603" w:rsidR="00126152" w:rsidRPr="00F44996" w:rsidRDefault="00126152" w:rsidP="00353AA9">
            <w:pPr>
              <w:pStyle w:val="ListParagraph"/>
              <w:numPr>
                <w:ilvl w:val="0"/>
                <w:numId w:val="11"/>
              </w:numPr>
              <w:autoSpaceDE w:val="0"/>
              <w:autoSpaceDN w:val="0"/>
              <w:adjustRightInd w:val="0"/>
              <w:spacing w:after="160" w:line="240" w:lineRule="exact"/>
              <w:rPr>
                <w:rFonts w:ascii="Arial" w:eastAsia="Times New Roman" w:hAnsi="Arial" w:cs="Arial"/>
                <w:lang w:val="en-US"/>
              </w:rPr>
            </w:pPr>
            <w:r w:rsidRPr="00F44996">
              <w:rPr>
                <w:rFonts w:ascii="Arial" w:hAnsi="Arial" w:cs="Arial"/>
                <w:lang w:eastAsia="en-GB"/>
              </w:rPr>
              <w:t>Service user data shows that in 20</w:t>
            </w:r>
            <w:r w:rsidR="003A6E67" w:rsidRPr="00F44996">
              <w:rPr>
                <w:rFonts w:ascii="Arial" w:hAnsi="Arial" w:cs="Arial"/>
                <w:lang w:eastAsia="en-GB"/>
              </w:rPr>
              <w:t>21</w:t>
            </w:r>
            <w:r w:rsidRPr="00F44996">
              <w:rPr>
                <w:rFonts w:ascii="Arial" w:hAnsi="Arial" w:cs="Arial"/>
                <w:lang w:eastAsia="en-GB"/>
              </w:rPr>
              <w:t>/2</w:t>
            </w:r>
            <w:r w:rsidR="003A6E67" w:rsidRPr="00F44996">
              <w:rPr>
                <w:rFonts w:ascii="Arial" w:hAnsi="Arial" w:cs="Arial"/>
                <w:lang w:eastAsia="en-GB"/>
              </w:rPr>
              <w:t>2</w:t>
            </w:r>
            <w:r w:rsidR="001009C6">
              <w:rPr>
                <w:rFonts w:ascii="Arial" w:hAnsi="Arial" w:cs="Arial"/>
                <w:lang w:eastAsia="en-GB"/>
              </w:rPr>
              <w:t>,</w:t>
            </w:r>
            <w:r w:rsidR="00F44996">
              <w:rPr>
                <w:rFonts w:ascii="Arial" w:hAnsi="Arial" w:cs="Arial"/>
                <w:lang w:eastAsia="en-GB"/>
              </w:rPr>
              <w:t xml:space="preserve"> 24</w:t>
            </w:r>
            <w:r w:rsidRPr="00F44996">
              <w:rPr>
                <w:rFonts w:ascii="Arial" w:hAnsi="Arial" w:cs="Arial"/>
                <w:lang w:eastAsia="en-GB"/>
              </w:rPr>
              <w:t xml:space="preserve"> victims that were referred to the boroughs’ Multi Agency Risk Conference (MARAC) were pregnant.</w:t>
            </w:r>
          </w:p>
          <w:p w14:paraId="4B3DFA4D" w14:textId="4457195F" w:rsidR="006C6F2E" w:rsidRPr="00353AA9" w:rsidRDefault="00126152" w:rsidP="00353AA9">
            <w:pPr>
              <w:pStyle w:val="ListParagraph"/>
              <w:numPr>
                <w:ilvl w:val="0"/>
                <w:numId w:val="11"/>
              </w:numPr>
              <w:autoSpaceDE w:val="0"/>
              <w:autoSpaceDN w:val="0"/>
              <w:adjustRightInd w:val="0"/>
              <w:spacing w:after="160" w:line="240" w:lineRule="exact"/>
              <w:rPr>
                <w:rFonts w:ascii="Arial" w:eastAsia="Times New Roman" w:hAnsi="Arial" w:cs="Arial"/>
                <w:lang w:val="en-US"/>
              </w:rPr>
            </w:pPr>
            <w:r w:rsidRPr="00353AA9">
              <w:rPr>
                <w:rFonts w:ascii="Arial" w:hAnsi="Arial" w:cs="Arial"/>
                <w:lang w:eastAsia="en-GB"/>
              </w:rPr>
              <w:t xml:space="preserve">The new service will ensure that victims will continue to be supported and work in partnership with Children’s Services and </w:t>
            </w:r>
            <w:r w:rsidR="006C6F2E" w:rsidRPr="00353AA9">
              <w:rPr>
                <w:rFonts w:ascii="Arial" w:hAnsi="Arial" w:cs="Arial"/>
                <w:lang w:eastAsia="en-GB"/>
              </w:rPr>
              <w:t xml:space="preserve">with </w:t>
            </w:r>
            <w:r w:rsidRPr="00353AA9">
              <w:rPr>
                <w:rFonts w:ascii="Arial" w:hAnsi="Arial" w:cs="Arial"/>
                <w:lang w:eastAsia="en-GB"/>
              </w:rPr>
              <w:t xml:space="preserve">the MOPAC funded IDVA </w:t>
            </w:r>
            <w:r w:rsidR="006C6F2E" w:rsidRPr="00353AA9">
              <w:rPr>
                <w:rFonts w:ascii="Arial" w:hAnsi="Arial" w:cs="Arial"/>
                <w:lang w:eastAsia="en-GB"/>
              </w:rPr>
              <w:t xml:space="preserve">service </w:t>
            </w:r>
            <w:r w:rsidRPr="00353AA9">
              <w:rPr>
                <w:rFonts w:ascii="Arial" w:hAnsi="Arial" w:cs="Arial"/>
                <w:lang w:eastAsia="en-GB"/>
              </w:rPr>
              <w:t>based in Northwick Park Hospital</w:t>
            </w:r>
            <w:r w:rsidR="00F72514" w:rsidRPr="00353AA9">
              <w:rPr>
                <w:rFonts w:ascii="Arial" w:hAnsi="Arial" w:cs="Arial"/>
                <w:lang w:eastAsia="en-GB"/>
              </w:rPr>
              <w:t>.</w:t>
            </w:r>
          </w:p>
          <w:p w14:paraId="60882E51" w14:textId="366724CB" w:rsidR="00241DC0" w:rsidRPr="00353AA9" w:rsidRDefault="00241DC0" w:rsidP="00353AA9">
            <w:pPr>
              <w:autoSpaceDE w:val="0"/>
              <w:autoSpaceDN w:val="0"/>
              <w:adjustRightInd w:val="0"/>
              <w:spacing w:after="160" w:line="240" w:lineRule="exact"/>
              <w:ind w:left="67"/>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6365C34C" w14:textId="55E1A82B" w:rsidR="00FC220A" w:rsidRPr="00701D5A" w:rsidRDefault="006C6F2E" w:rsidP="00DF4CB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2022DB3" w14:textId="77777777" w:rsidR="00FC220A" w:rsidRPr="00701D5A" w:rsidRDefault="00FC220A" w:rsidP="00DF4CB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8A005DE" w14:textId="28CA4BFC" w:rsidR="00FC220A" w:rsidRPr="00701D5A" w:rsidRDefault="00FC220A" w:rsidP="00DF4CB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6E0DE751" w14:textId="77777777" w:rsidR="00FC220A" w:rsidRPr="00701D5A" w:rsidRDefault="00FC220A" w:rsidP="00DF4CB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26700E2E" w14:textId="59438526" w:rsidR="00FC220A" w:rsidRPr="00701D5A" w:rsidRDefault="00FC220A" w:rsidP="00DF4CB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3DCC903" w14:textId="77777777" w:rsidR="00FC220A" w:rsidRPr="00701D5A" w:rsidRDefault="00FC220A" w:rsidP="00DF4CB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8184AD0" w14:textId="29BE2700" w:rsidR="00FC220A" w:rsidRPr="00701D5A" w:rsidRDefault="00FC220A" w:rsidP="00DF4CB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6FAD56C" w14:textId="77777777" w:rsidR="00FC220A" w:rsidRPr="00701D5A" w:rsidRDefault="00FC220A" w:rsidP="00DF4CB8">
            <w:pPr>
              <w:spacing w:after="160" w:line="240" w:lineRule="exact"/>
              <w:rPr>
                <w:rFonts w:ascii="Arial" w:eastAsia="Times New Roman" w:hAnsi="Arial" w:cs="Arial"/>
                <w:sz w:val="36"/>
                <w:szCs w:val="36"/>
                <w:lang w:val="en-US"/>
              </w:rPr>
            </w:pPr>
          </w:p>
        </w:tc>
      </w:tr>
      <w:tr w:rsidR="00524518" w:rsidRPr="0090668B" w14:paraId="7BC49801" w14:textId="77777777" w:rsidTr="00FC220A">
        <w:trPr>
          <w:cantSplit/>
        </w:trPr>
        <w:tc>
          <w:tcPr>
            <w:tcW w:w="1701" w:type="dxa"/>
            <w:shd w:val="clear" w:color="auto" w:fill="7030A0"/>
          </w:tcPr>
          <w:p w14:paraId="648101FC" w14:textId="77777777" w:rsidR="00524518" w:rsidRPr="00353AA9" w:rsidRDefault="00524518" w:rsidP="00353AA9">
            <w:pPr>
              <w:spacing w:after="0" w:line="240" w:lineRule="auto"/>
              <w:rPr>
                <w:rFonts w:ascii="Arial" w:eastAsia="Times New Roman" w:hAnsi="Arial" w:cs="Arial"/>
                <w:bCs/>
                <w:color w:val="FFFFFF"/>
                <w:lang w:eastAsia="en-GB"/>
              </w:rPr>
            </w:pPr>
          </w:p>
          <w:p w14:paraId="443607F3" w14:textId="77777777" w:rsidR="001F0C39" w:rsidRPr="00353AA9" w:rsidRDefault="009F7543"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Race</w:t>
            </w:r>
            <w:r w:rsidR="001F0C39" w:rsidRPr="00353AA9">
              <w:rPr>
                <w:rFonts w:ascii="Arial" w:eastAsia="Times New Roman" w:hAnsi="Arial" w:cs="Arial"/>
                <w:b/>
                <w:bCs/>
                <w:color w:val="FFFFFF"/>
                <w:lang w:eastAsia="en-GB"/>
              </w:rPr>
              <w:t>/</w:t>
            </w:r>
          </w:p>
          <w:p w14:paraId="67DBC23A" w14:textId="77777777" w:rsidR="00524518" w:rsidRPr="00353AA9" w:rsidRDefault="00E2682B"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E</w:t>
            </w:r>
            <w:r w:rsidR="00524518" w:rsidRPr="00353AA9">
              <w:rPr>
                <w:rFonts w:ascii="Arial" w:eastAsia="Times New Roman" w:hAnsi="Arial" w:cs="Arial"/>
                <w:b/>
                <w:bCs/>
                <w:color w:val="FFFFFF"/>
                <w:lang w:eastAsia="en-GB"/>
              </w:rPr>
              <w:t>thnicity</w:t>
            </w:r>
          </w:p>
        </w:tc>
        <w:tc>
          <w:tcPr>
            <w:tcW w:w="8789" w:type="dxa"/>
          </w:tcPr>
          <w:p w14:paraId="03C3CC4F" w14:textId="44DB352E" w:rsidR="00F72514" w:rsidRPr="00353AA9" w:rsidRDefault="00066DEF" w:rsidP="00074025">
            <w:pPr>
              <w:spacing w:before="100" w:after="100" w:line="240" w:lineRule="auto"/>
              <w:rPr>
                <w:rFonts w:ascii="Arial" w:hAnsi="Arial" w:cs="Arial"/>
              </w:rPr>
            </w:pPr>
            <w:r w:rsidRPr="00865703">
              <w:rPr>
                <w:rFonts w:ascii="Arial" w:eastAsia="Times New Roman" w:hAnsi="Arial" w:cs="Arial"/>
                <w:lang w:eastAsia="en-GB"/>
              </w:rPr>
              <w:t>Harrow</w:t>
            </w:r>
            <w:r w:rsidR="00F82AA0" w:rsidRPr="00865703">
              <w:rPr>
                <w:rFonts w:ascii="Arial" w:eastAsia="Times New Roman" w:hAnsi="Arial" w:cs="Arial"/>
                <w:lang w:eastAsia="en-GB"/>
              </w:rPr>
              <w:t xml:space="preserve"> has one of the</w:t>
            </w:r>
            <w:r w:rsidR="00865703" w:rsidRPr="00865703">
              <w:rPr>
                <w:rFonts w:ascii="Arial" w:eastAsia="Times New Roman" w:hAnsi="Arial" w:cs="Arial"/>
                <w:lang w:eastAsia="en-GB"/>
              </w:rPr>
              <w:t xml:space="preserve"> most</w:t>
            </w:r>
            <w:r w:rsidR="00F82AA0" w:rsidRPr="00865703">
              <w:rPr>
                <w:rFonts w:ascii="Arial" w:eastAsia="Times New Roman" w:hAnsi="Arial" w:cs="Arial"/>
                <w:lang w:eastAsia="en-GB"/>
              </w:rPr>
              <w:t xml:space="preserve"> diverse </w:t>
            </w:r>
            <w:r w:rsidR="00DE4452" w:rsidRPr="00865703">
              <w:rPr>
                <w:rFonts w:ascii="Arial" w:eastAsia="Times New Roman" w:hAnsi="Arial" w:cs="Arial"/>
                <w:lang w:eastAsia="en-GB"/>
              </w:rPr>
              <w:t>populations</w:t>
            </w:r>
            <w:r w:rsidRPr="00865703">
              <w:rPr>
                <w:rFonts w:ascii="Arial" w:eastAsia="Times New Roman" w:hAnsi="Arial" w:cs="Arial"/>
                <w:lang w:eastAsia="en-GB"/>
              </w:rPr>
              <w:t xml:space="preserve"> </w:t>
            </w:r>
            <w:r w:rsidR="00F82AA0" w:rsidRPr="00865703">
              <w:rPr>
                <w:rFonts w:ascii="Arial" w:eastAsia="Times New Roman" w:hAnsi="Arial" w:cs="Arial"/>
                <w:lang w:eastAsia="en-GB"/>
              </w:rPr>
              <w:t>in the country,</w:t>
            </w:r>
            <w:r w:rsidR="00F82AA0" w:rsidRPr="00353AA9">
              <w:rPr>
                <w:rFonts w:ascii="Arial" w:eastAsia="Times New Roman" w:hAnsi="Arial" w:cs="Arial"/>
                <w:lang w:eastAsia="en-GB"/>
              </w:rPr>
              <w:t xml:space="preserve"> of </w:t>
            </w:r>
            <w:r w:rsidR="00F82AA0" w:rsidRPr="00F5067B">
              <w:rPr>
                <w:rFonts w:ascii="Arial" w:eastAsia="Times New Roman" w:hAnsi="Arial" w:cs="Arial"/>
                <w:lang w:eastAsia="en-GB"/>
              </w:rPr>
              <w:t xml:space="preserve">which </w:t>
            </w:r>
            <w:r w:rsidRPr="00F5067B">
              <w:rPr>
                <w:rFonts w:ascii="Arial" w:eastAsia="Arial" w:hAnsi="Arial" w:cs="Arial"/>
              </w:rPr>
              <w:t xml:space="preserve">64% </w:t>
            </w:r>
            <w:r w:rsidR="00934B2F" w:rsidRPr="00F5067B">
              <w:rPr>
                <w:rFonts w:ascii="Arial" w:eastAsia="Arial" w:hAnsi="Arial" w:cs="Arial"/>
              </w:rPr>
              <w:t xml:space="preserve">are </w:t>
            </w:r>
            <w:r w:rsidRPr="00F5067B">
              <w:rPr>
                <w:rFonts w:ascii="Arial" w:eastAsia="Arial" w:hAnsi="Arial" w:cs="Arial"/>
              </w:rPr>
              <w:t>from a B</w:t>
            </w:r>
            <w:r w:rsidR="00934B2F" w:rsidRPr="00F5067B">
              <w:rPr>
                <w:rFonts w:ascii="Arial" w:eastAsia="Arial" w:hAnsi="Arial" w:cs="Arial"/>
              </w:rPr>
              <w:t>lack</w:t>
            </w:r>
            <w:r w:rsidR="00A57C35">
              <w:rPr>
                <w:rFonts w:ascii="Arial" w:eastAsia="Arial" w:hAnsi="Arial" w:cs="Arial"/>
              </w:rPr>
              <w:t xml:space="preserve">, </w:t>
            </w:r>
            <w:r w:rsidR="00DE4452">
              <w:rPr>
                <w:rFonts w:ascii="Arial" w:eastAsia="Arial" w:hAnsi="Arial" w:cs="Arial"/>
              </w:rPr>
              <w:t>Asian,</w:t>
            </w:r>
            <w:r w:rsidR="00934B2F" w:rsidRPr="00F5067B">
              <w:rPr>
                <w:rFonts w:ascii="Arial" w:eastAsia="Arial" w:hAnsi="Arial" w:cs="Arial"/>
              </w:rPr>
              <w:t xml:space="preserve"> and </w:t>
            </w:r>
            <w:r w:rsidR="00DE4452" w:rsidRPr="00F5067B">
              <w:rPr>
                <w:rFonts w:ascii="Arial" w:eastAsia="Arial" w:hAnsi="Arial" w:cs="Arial"/>
              </w:rPr>
              <w:t>Multi-ethnic</w:t>
            </w:r>
            <w:r w:rsidRPr="00F5067B">
              <w:rPr>
                <w:rFonts w:ascii="Arial" w:eastAsia="Arial" w:hAnsi="Arial" w:cs="Arial"/>
              </w:rPr>
              <w:t xml:space="preserve"> background. </w:t>
            </w:r>
            <w:r w:rsidR="00954957">
              <w:rPr>
                <w:rFonts w:ascii="Arial" w:hAnsi="Arial" w:cs="Arial"/>
                <w:bCs/>
              </w:rPr>
              <w:t>52%</w:t>
            </w:r>
            <w:r w:rsidRPr="00F5067B">
              <w:rPr>
                <w:rFonts w:ascii="Arial" w:hAnsi="Arial" w:cs="Arial"/>
                <w:bCs/>
              </w:rPr>
              <w:t xml:space="preserve"> </w:t>
            </w:r>
            <w:r w:rsidRPr="00F5067B">
              <w:rPr>
                <w:rFonts w:ascii="Arial" w:hAnsi="Arial" w:cs="Arial"/>
              </w:rPr>
              <w:t>of the population identify as Asian, which</w:t>
            </w:r>
            <w:r w:rsidRPr="00F5067B">
              <w:rPr>
                <w:rFonts w:ascii="Arial" w:hAnsi="Arial" w:cs="Arial"/>
                <w:bCs/>
              </w:rPr>
              <w:t xml:space="preserve"> ranks 2</w:t>
            </w:r>
            <w:r w:rsidRPr="00F5067B">
              <w:rPr>
                <w:rFonts w:ascii="Arial" w:hAnsi="Arial" w:cs="Arial"/>
                <w:bCs/>
                <w:vertAlign w:val="superscript"/>
              </w:rPr>
              <w:t>nd</w:t>
            </w:r>
            <w:r w:rsidRPr="00F5067B">
              <w:rPr>
                <w:rFonts w:ascii="Arial" w:hAnsi="Arial" w:cs="Arial"/>
                <w:bCs/>
              </w:rPr>
              <w:t xml:space="preserve"> nationally and </w:t>
            </w:r>
            <w:bookmarkStart w:id="1" w:name="_Hlk55816840"/>
            <w:r w:rsidR="004636AD">
              <w:rPr>
                <w:rFonts w:ascii="Arial" w:hAnsi="Arial" w:cs="Arial"/>
                <w:bCs/>
              </w:rPr>
              <w:t>16%</w:t>
            </w:r>
            <w:r w:rsidRPr="00F5067B">
              <w:rPr>
                <w:rFonts w:ascii="Arial" w:hAnsi="Arial" w:cs="Arial"/>
                <w:bCs/>
              </w:rPr>
              <w:t xml:space="preserve"> are of Black heritage</w:t>
            </w:r>
            <w:bookmarkEnd w:id="1"/>
            <w:r w:rsidRPr="00F5067B">
              <w:rPr>
                <w:rFonts w:ascii="Arial" w:hAnsi="Arial" w:cs="Arial"/>
                <w:bCs/>
              </w:rPr>
              <w:t>. T</w:t>
            </w:r>
            <w:r w:rsidRPr="00F5067B">
              <w:rPr>
                <w:rFonts w:ascii="Arial" w:hAnsi="Arial" w:cs="Arial"/>
              </w:rPr>
              <w:t xml:space="preserve">he largest ethnic groups in the borough are </w:t>
            </w:r>
            <w:r w:rsidRPr="00DE0743">
              <w:rPr>
                <w:rFonts w:ascii="Arial" w:hAnsi="Arial" w:cs="Arial"/>
              </w:rPr>
              <w:t>Indian, followed by Kenyans and Sri Lankans. Harrow is home to the largest Sri Lankan born community in the country. The to</w:t>
            </w:r>
            <w:r w:rsidRPr="00F5067B">
              <w:rPr>
                <w:rFonts w:ascii="Arial" w:hAnsi="Arial" w:cs="Arial"/>
              </w:rPr>
              <w:t>p three nationalities of the most recent arrivals to the borough are Romanian, Indian, and Polish.</w:t>
            </w:r>
            <w:r w:rsidRPr="00353AA9">
              <w:rPr>
                <w:rFonts w:ascii="Arial" w:hAnsi="Arial" w:cs="Arial"/>
              </w:rPr>
              <w:t xml:space="preserve"> </w:t>
            </w:r>
          </w:p>
          <w:p w14:paraId="451E5731" w14:textId="4C0DCD4D" w:rsidR="006C6F2E" w:rsidRPr="00353AA9" w:rsidRDefault="006C6F2E" w:rsidP="00353AA9">
            <w:pPr>
              <w:pStyle w:val="ListParagraph"/>
              <w:numPr>
                <w:ilvl w:val="0"/>
                <w:numId w:val="11"/>
              </w:numPr>
              <w:autoSpaceDE w:val="0"/>
              <w:autoSpaceDN w:val="0"/>
              <w:adjustRightInd w:val="0"/>
              <w:spacing w:after="0" w:line="240" w:lineRule="auto"/>
              <w:rPr>
                <w:rFonts w:ascii="Arial" w:hAnsi="Arial" w:cs="Arial"/>
                <w:lang w:eastAsia="en-GB"/>
              </w:rPr>
            </w:pPr>
            <w:r w:rsidRPr="00353AA9">
              <w:rPr>
                <w:rFonts w:ascii="Arial" w:hAnsi="Arial" w:cs="Arial"/>
                <w:lang w:eastAsia="en-GB"/>
              </w:rPr>
              <w:t xml:space="preserve">Service </w:t>
            </w:r>
            <w:r w:rsidR="00F72514" w:rsidRPr="00353AA9">
              <w:rPr>
                <w:rFonts w:ascii="Arial" w:hAnsi="Arial" w:cs="Arial"/>
                <w:lang w:eastAsia="en-GB"/>
              </w:rPr>
              <w:t>user data for 20</w:t>
            </w:r>
            <w:r w:rsidR="00CE4847">
              <w:rPr>
                <w:rFonts w:ascii="Arial" w:hAnsi="Arial" w:cs="Arial"/>
                <w:lang w:eastAsia="en-GB"/>
              </w:rPr>
              <w:t>21-2022,</w:t>
            </w:r>
            <w:r w:rsidR="00F72514" w:rsidRPr="00353AA9">
              <w:rPr>
                <w:rFonts w:ascii="Arial" w:hAnsi="Arial" w:cs="Arial"/>
                <w:lang w:eastAsia="en-GB"/>
              </w:rPr>
              <w:t xml:space="preserve"> shows that the </w:t>
            </w:r>
            <w:r w:rsidRPr="00353AA9">
              <w:rPr>
                <w:rFonts w:ascii="Arial" w:hAnsi="Arial" w:cs="Arial"/>
                <w:lang w:eastAsia="en-GB"/>
              </w:rPr>
              <w:t>ethnic make-up of service users was evenly spread across white and non-white backgrounds, with 2</w:t>
            </w:r>
            <w:r w:rsidR="00020C68">
              <w:rPr>
                <w:rFonts w:ascii="Arial" w:hAnsi="Arial" w:cs="Arial"/>
                <w:lang w:eastAsia="en-GB"/>
              </w:rPr>
              <w:t>9</w:t>
            </w:r>
            <w:r w:rsidRPr="00353AA9">
              <w:rPr>
                <w:rFonts w:ascii="Arial" w:hAnsi="Arial" w:cs="Arial"/>
                <w:lang w:eastAsia="en-GB"/>
              </w:rPr>
              <w:t xml:space="preserve">% of service users of Asian origin, 26% White and </w:t>
            </w:r>
            <w:r w:rsidR="00FC1F99">
              <w:rPr>
                <w:rFonts w:ascii="Arial" w:hAnsi="Arial" w:cs="Arial"/>
                <w:lang w:eastAsia="en-GB"/>
              </w:rPr>
              <w:t>18</w:t>
            </w:r>
            <w:r w:rsidRPr="00353AA9">
              <w:rPr>
                <w:rFonts w:ascii="Arial" w:hAnsi="Arial" w:cs="Arial"/>
                <w:lang w:eastAsia="en-GB"/>
              </w:rPr>
              <w:t xml:space="preserve">% Black and </w:t>
            </w:r>
            <w:r w:rsidR="00801B29">
              <w:rPr>
                <w:rFonts w:ascii="Arial" w:hAnsi="Arial" w:cs="Arial"/>
                <w:lang w:eastAsia="en-GB"/>
              </w:rPr>
              <w:t>10</w:t>
            </w:r>
            <w:r w:rsidRPr="00353AA9">
              <w:rPr>
                <w:rFonts w:ascii="Arial" w:hAnsi="Arial" w:cs="Arial"/>
                <w:lang w:eastAsia="en-GB"/>
              </w:rPr>
              <w:t>% from other ethnic backgrounds. A proportion of victim</w:t>
            </w:r>
            <w:r w:rsidR="00CF128D">
              <w:rPr>
                <w:rFonts w:ascii="Arial" w:hAnsi="Arial" w:cs="Arial"/>
                <w:lang w:eastAsia="en-GB"/>
              </w:rPr>
              <w:t>’</w:t>
            </w:r>
            <w:r w:rsidRPr="00353AA9">
              <w:rPr>
                <w:rFonts w:ascii="Arial" w:hAnsi="Arial" w:cs="Arial"/>
                <w:lang w:eastAsia="en-GB"/>
              </w:rPr>
              <w:t>s</w:t>
            </w:r>
            <w:r w:rsidR="00CF128D">
              <w:rPr>
                <w:rFonts w:ascii="Arial" w:hAnsi="Arial" w:cs="Arial"/>
                <w:lang w:eastAsia="en-GB"/>
              </w:rPr>
              <w:t xml:space="preserve"> </w:t>
            </w:r>
            <w:r w:rsidRPr="00353AA9">
              <w:rPr>
                <w:rFonts w:ascii="Arial" w:hAnsi="Arial" w:cs="Arial"/>
                <w:lang w:eastAsia="en-GB"/>
              </w:rPr>
              <w:t>ethnicity</w:t>
            </w:r>
            <w:r w:rsidR="00CF128D">
              <w:rPr>
                <w:rFonts w:ascii="Arial" w:hAnsi="Arial" w:cs="Arial"/>
                <w:lang w:eastAsia="en-GB"/>
              </w:rPr>
              <w:t xml:space="preserve"> is </w:t>
            </w:r>
            <w:r w:rsidR="005B6A78">
              <w:rPr>
                <w:rFonts w:ascii="Arial" w:hAnsi="Arial" w:cs="Arial"/>
                <w:lang w:eastAsia="en-GB"/>
              </w:rPr>
              <w:t>unknown,</w:t>
            </w:r>
            <w:r w:rsidR="00B37F28">
              <w:rPr>
                <w:rFonts w:ascii="Arial" w:hAnsi="Arial" w:cs="Arial"/>
                <w:lang w:eastAsia="en-GB"/>
              </w:rPr>
              <w:t xml:space="preserve"> or they’ve chosen not to disclose their ethnicity</w:t>
            </w:r>
            <w:r w:rsidRPr="00353AA9">
              <w:rPr>
                <w:rFonts w:ascii="Arial" w:hAnsi="Arial" w:cs="Arial"/>
                <w:lang w:eastAsia="en-GB"/>
              </w:rPr>
              <w:t>.</w:t>
            </w:r>
          </w:p>
          <w:p w14:paraId="5EF1FDAD" w14:textId="5A424DBE" w:rsidR="006C6F2E" w:rsidRPr="00353AA9" w:rsidRDefault="006C6F2E" w:rsidP="00353AA9">
            <w:pPr>
              <w:pStyle w:val="ListParagraph"/>
              <w:numPr>
                <w:ilvl w:val="0"/>
                <w:numId w:val="11"/>
              </w:numPr>
              <w:autoSpaceDE w:val="0"/>
              <w:autoSpaceDN w:val="0"/>
              <w:adjustRightInd w:val="0"/>
              <w:spacing w:after="0" w:line="240" w:lineRule="auto"/>
              <w:rPr>
                <w:rFonts w:ascii="Arial" w:hAnsi="Arial" w:cs="Arial"/>
                <w:lang w:eastAsia="en-GB"/>
              </w:rPr>
            </w:pPr>
            <w:r w:rsidRPr="00353AA9">
              <w:rPr>
                <w:rFonts w:ascii="Arial" w:hAnsi="Arial" w:cs="Arial"/>
                <w:lang w:eastAsia="en-GB"/>
              </w:rPr>
              <w:t xml:space="preserve">The new service will provide support to </w:t>
            </w:r>
            <w:r w:rsidR="00F72514" w:rsidRPr="00353AA9">
              <w:rPr>
                <w:rFonts w:ascii="Arial" w:hAnsi="Arial" w:cs="Arial"/>
                <w:lang w:eastAsia="en-GB"/>
              </w:rPr>
              <w:t xml:space="preserve">victims regardless of their ethnicity and will provide interpretation services where required. Work is being undertaken to ensure </w:t>
            </w:r>
            <w:r w:rsidR="001B10AA" w:rsidRPr="00353AA9">
              <w:rPr>
                <w:rFonts w:ascii="Arial" w:hAnsi="Arial" w:cs="Arial"/>
                <w:lang w:eastAsia="en-GB"/>
              </w:rPr>
              <w:t xml:space="preserve">increase in awareness of domestic abuse and support services among Harrow’s Romanian population. </w:t>
            </w:r>
          </w:p>
          <w:p w14:paraId="74B719D0" w14:textId="3003C5CF" w:rsidR="00524518" w:rsidRPr="00353AA9" w:rsidRDefault="001B10AA" w:rsidP="00074025">
            <w:pPr>
              <w:pStyle w:val="ListParagraph"/>
              <w:numPr>
                <w:ilvl w:val="0"/>
                <w:numId w:val="11"/>
              </w:numPr>
              <w:autoSpaceDE w:val="0"/>
              <w:autoSpaceDN w:val="0"/>
              <w:adjustRightInd w:val="0"/>
              <w:spacing w:after="100" w:line="240" w:lineRule="auto"/>
              <w:ind w:left="425" w:hanging="357"/>
              <w:rPr>
                <w:rFonts w:ascii="Arial" w:hAnsi="Arial" w:cs="Arial"/>
                <w:lang w:eastAsia="en-GB"/>
              </w:rPr>
            </w:pPr>
            <w:r w:rsidRPr="009F7320">
              <w:rPr>
                <w:rFonts w:ascii="Arial" w:hAnsi="Arial" w:cs="Arial"/>
                <w:lang w:eastAsia="en-GB"/>
              </w:rPr>
              <w:t>MOPAC also funds specialist IDVA service for Black African and Caribbean victims and the Council has been proactive in promoting this and other specialist B</w:t>
            </w:r>
            <w:r w:rsidR="001712AF">
              <w:rPr>
                <w:rFonts w:ascii="Arial" w:hAnsi="Arial" w:cs="Arial"/>
                <w:lang w:eastAsia="en-GB"/>
              </w:rPr>
              <w:t>lack</w:t>
            </w:r>
            <w:r w:rsidR="00A57C35">
              <w:rPr>
                <w:rFonts w:ascii="Arial" w:hAnsi="Arial" w:cs="Arial"/>
                <w:lang w:eastAsia="en-GB"/>
              </w:rPr>
              <w:t>, Asian</w:t>
            </w:r>
            <w:r w:rsidR="001712AF">
              <w:rPr>
                <w:rFonts w:ascii="Arial" w:hAnsi="Arial" w:cs="Arial"/>
                <w:lang w:eastAsia="en-GB"/>
              </w:rPr>
              <w:t xml:space="preserve"> and </w:t>
            </w:r>
            <w:r w:rsidR="00DE4452">
              <w:rPr>
                <w:rFonts w:ascii="Arial" w:hAnsi="Arial" w:cs="Arial"/>
                <w:lang w:eastAsia="en-GB"/>
              </w:rPr>
              <w:t>Multi-ethnic</w:t>
            </w:r>
            <w:r w:rsidRPr="009F7320">
              <w:rPr>
                <w:rFonts w:ascii="Arial" w:hAnsi="Arial" w:cs="Arial"/>
                <w:lang w:eastAsia="en-GB"/>
              </w:rPr>
              <w:t xml:space="preserve"> services, offering expertise in supporting victims of </w:t>
            </w:r>
            <w:r w:rsidR="005B6A78" w:rsidRPr="009F7320">
              <w:rPr>
                <w:rFonts w:ascii="Arial" w:hAnsi="Arial" w:cs="Arial"/>
                <w:lang w:eastAsia="en-GB"/>
              </w:rPr>
              <w:t>honour-based</w:t>
            </w:r>
            <w:r w:rsidRPr="009F7320">
              <w:rPr>
                <w:rFonts w:ascii="Arial" w:hAnsi="Arial" w:cs="Arial"/>
                <w:lang w:eastAsia="en-GB"/>
              </w:rPr>
              <w:t xml:space="preserve"> violence, FGM, modern slavery and trafficking and those with No Recourse to Public Funds. The new service specification will require a future provider to </w:t>
            </w:r>
            <w:r w:rsidR="00621F75" w:rsidRPr="009F7320">
              <w:rPr>
                <w:rFonts w:ascii="Arial" w:hAnsi="Arial" w:cs="Arial"/>
                <w:lang w:eastAsia="en-GB"/>
              </w:rPr>
              <w:t xml:space="preserve">understand the needs of Harrow’s diverse communities </w:t>
            </w:r>
            <w:r w:rsidR="00F82AA0" w:rsidRPr="009F7320">
              <w:rPr>
                <w:rFonts w:ascii="Arial" w:hAnsi="Arial" w:cs="Arial"/>
                <w:lang w:eastAsia="en-GB"/>
              </w:rPr>
              <w:t xml:space="preserve">and seek support, and/or refer victims to </w:t>
            </w:r>
            <w:r w:rsidR="00621F75" w:rsidRPr="009F7320">
              <w:rPr>
                <w:rFonts w:ascii="Arial" w:hAnsi="Arial" w:cs="Arial"/>
                <w:lang w:eastAsia="en-GB"/>
              </w:rPr>
              <w:t xml:space="preserve">specialist service </w:t>
            </w:r>
            <w:r w:rsidRPr="009F7320">
              <w:rPr>
                <w:rFonts w:ascii="Arial" w:hAnsi="Arial" w:cs="Arial"/>
                <w:lang w:eastAsia="en-GB"/>
              </w:rPr>
              <w:t>service</w:t>
            </w:r>
            <w:r w:rsidR="00621F75" w:rsidRPr="009F7320">
              <w:rPr>
                <w:rFonts w:ascii="Arial" w:hAnsi="Arial" w:cs="Arial"/>
                <w:lang w:eastAsia="en-GB"/>
              </w:rPr>
              <w:t xml:space="preserve">s </w:t>
            </w:r>
            <w:r w:rsidRPr="009F7320">
              <w:rPr>
                <w:rFonts w:ascii="Arial" w:hAnsi="Arial" w:cs="Arial"/>
                <w:lang w:eastAsia="en-GB"/>
              </w:rPr>
              <w:t xml:space="preserve">to ensure no resident </w:t>
            </w:r>
            <w:r w:rsidR="00F82AA0" w:rsidRPr="009F7320">
              <w:rPr>
                <w:rFonts w:ascii="Arial" w:hAnsi="Arial" w:cs="Arial"/>
                <w:lang w:eastAsia="en-GB"/>
              </w:rPr>
              <w:t>from</w:t>
            </w:r>
            <w:r w:rsidRPr="009F7320">
              <w:rPr>
                <w:rFonts w:ascii="Arial" w:hAnsi="Arial" w:cs="Arial"/>
                <w:lang w:eastAsia="en-GB"/>
              </w:rPr>
              <w:t xml:space="preserve"> Harrow is turned away.</w:t>
            </w:r>
            <w:r w:rsidRPr="00353AA9">
              <w:rPr>
                <w:rFonts w:ascii="Arial" w:hAnsi="Arial" w:cs="Arial"/>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2F662C3C" w14:textId="542E2D47" w:rsidR="00524518" w:rsidRPr="00701D5A" w:rsidRDefault="00263AD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DBBD46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29CFA498" w14:textId="78B6B566"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DEA31C3"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C83D7D0" w14:textId="558ED11A"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28FB157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437333F9" w14:textId="351E5D11"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59DA4B6"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4E6F9FE9" w14:textId="77777777" w:rsidTr="00FC220A">
        <w:trPr>
          <w:trHeight w:val="240"/>
        </w:trPr>
        <w:tc>
          <w:tcPr>
            <w:tcW w:w="1701" w:type="dxa"/>
            <w:shd w:val="clear" w:color="auto" w:fill="7030A0"/>
          </w:tcPr>
          <w:p w14:paraId="40085FEA" w14:textId="77777777" w:rsidR="00524518" w:rsidRPr="00353AA9" w:rsidRDefault="00524518" w:rsidP="00353AA9">
            <w:pPr>
              <w:spacing w:after="0" w:line="240" w:lineRule="auto"/>
              <w:rPr>
                <w:rFonts w:ascii="Arial" w:eastAsia="Times New Roman" w:hAnsi="Arial" w:cs="Arial"/>
                <w:bCs/>
                <w:color w:val="FFFFFF"/>
                <w:lang w:eastAsia="en-GB"/>
              </w:rPr>
            </w:pPr>
          </w:p>
          <w:p w14:paraId="1C547019" w14:textId="77777777" w:rsidR="00524518" w:rsidRPr="00353AA9" w:rsidRDefault="00516FE1"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Religion or b</w:t>
            </w:r>
            <w:r w:rsidR="00524518" w:rsidRPr="00353AA9">
              <w:rPr>
                <w:rFonts w:ascii="Arial" w:eastAsia="Times New Roman" w:hAnsi="Arial" w:cs="Arial"/>
                <w:b/>
                <w:bCs/>
                <w:color w:val="FFFFFF"/>
                <w:lang w:eastAsia="en-GB"/>
              </w:rPr>
              <w:t>elief</w:t>
            </w:r>
          </w:p>
        </w:tc>
        <w:tc>
          <w:tcPr>
            <w:tcW w:w="8789" w:type="dxa"/>
          </w:tcPr>
          <w:p w14:paraId="004B18C3" w14:textId="28972912" w:rsidR="00621F75" w:rsidRPr="004319C5" w:rsidRDefault="00933E57" w:rsidP="00074025">
            <w:pPr>
              <w:spacing w:before="100" w:after="100" w:line="240" w:lineRule="auto"/>
              <w:rPr>
                <w:rFonts w:ascii="Arial" w:hAnsi="Arial" w:cs="Arial"/>
              </w:rPr>
            </w:pPr>
            <w:r w:rsidRPr="004319C5">
              <w:rPr>
                <w:rFonts w:ascii="Arial" w:eastAsia="Times New Roman" w:hAnsi="Arial" w:cs="Arial"/>
                <w:lang w:eastAsia="en-GB"/>
              </w:rPr>
              <w:t xml:space="preserve">Religious diversity is strong in Harrow. </w:t>
            </w:r>
            <w:r w:rsidRPr="004319C5">
              <w:rPr>
                <w:rFonts w:ascii="Arial" w:hAnsi="Arial" w:cs="Arial"/>
              </w:rPr>
              <w:t xml:space="preserve">At the 2011 Census Harrow was the most religiously diverse borough in the country. </w:t>
            </w:r>
            <w:r w:rsidRPr="004319C5">
              <w:rPr>
                <w:rFonts w:ascii="Arial" w:eastAsia="Times New Roman" w:hAnsi="Arial" w:cs="Arial"/>
                <w:lang w:eastAsia="en-GB"/>
              </w:rPr>
              <w:t xml:space="preserve">Harrow had the highest number (and proportion) of Hindu followers in the country (25.3%), the highest number of Jains (2.2%) </w:t>
            </w:r>
            <w:r w:rsidRPr="004319C5">
              <w:rPr>
                <w:rFonts w:ascii="Arial" w:hAnsi="Arial" w:cs="Arial"/>
              </w:rPr>
              <w:t xml:space="preserve">and the second highest number of Zoroastrians. </w:t>
            </w:r>
            <w:r w:rsidRPr="004319C5">
              <w:rPr>
                <w:rFonts w:ascii="Arial" w:eastAsia="Times New Roman" w:hAnsi="Arial" w:cs="Arial"/>
                <w:lang w:eastAsia="en-GB"/>
              </w:rPr>
              <w:t xml:space="preserve">Harrow 's Jewish community was the sixth largest nationally. </w:t>
            </w:r>
            <w:r w:rsidRPr="004319C5">
              <w:rPr>
                <w:rFonts w:ascii="Arial" w:hAnsi="Arial" w:cs="Arial"/>
              </w:rPr>
              <w:t>37.3% of residents were Christians (the 5th lowest proportion in the country) and 12.5% were Muslims. Harrow had the 2nd lowest ranking for ‘no religion’.</w:t>
            </w:r>
            <w:r w:rsidR="001B10AA" w:rsidRPr="004319C5">
              <w:rPr>
                <w:rFonts w:ascii="Arial" w:hAnsi="Arial" w:cs="Arial"/>
              </w:rPr>
              <w:t xml:space="preserve"> </w:t>
            </w:r>
          </w:p>
          <w:p w14:paraId="6E5D2B9F" w14:textId="4EDC24D3" w:rsidR="00524518" w:rsidRPr="00074025" w:rsidRDefault="001B10AA" w:rsidP="00074025">
            <w:pPr>
              <w:pStyle w:val="ListParagraph"/>
              <w:numPr>
                <w:ilvl w:val="0"/>
                <w:numId w:val="11"/>
              </w:numPr>
              <w:spacing w:beforeLines="100" w:before="240" w:afterLines="100" w:after="240" w:line="240" w:lineRule="auto"/>
              <w:rPr>
                <w:rFonts w:ascii="Arial" w:eastAsia="Times New Roman" w:hAnsi="Arial" w:cs="Arial"/>
                <w:lang w:eastAsia="en-GB"/>
              </w:rPr>
            </w:pPr>
            <w:r w:rsidRPr="004319C5">
              <w:rPr>
                <w:rFonts w:ascii="Arial" w:hAnsi="Arial" w:cs="Arial"/>
              </w:rPr>
              <w:t xml:space="preserve">The </w:t>
            </w:r>
            <w:r w:rsidR="00621F75" w:rsidRPr="004319C5">
              <w:rPr>
                <w:rFonts w:ascii="Arial" w:hAnsi="Arial" w:cs="Arial"/>
              </w:rPr>
              <w:t>service will require</w:t>
            </w:r>
            <w:r w:rsidR="00621F75" w:rsidRPr="00353AA9">
              <w:rPr>
                <w:rFonts w:ascii="Arial" w:hAnsi="Arial" w:cs="Arial"/>
              </w:rPr>
              <w:t xml:space="preserve"> providers </w:t>
            </w:r>
            <w:r w:rsidR="00483B23">
              <w:rPr>
                <w:rFonts w:ascii="Arial" w:hAnsi="Arial" w:cs="Arial"/>
              </w:rPr>
              <w:t>e</w:t>
            </w:r>
            <w:r w:rsidR="00621F75" w:rsidRPr="00353AA9">
              <w:rPr>
                <w:rFonts w:ascii="Arial" w:hAnsi="Arial" w:cs="Arial"/>
              </w:rPr>
              <w:t xml:space="preserve">nsure frontline workers are trained to </w:t>
            </w:r>
            <w:r w:rsidRPr="00353AA9">
              <w:rPr>
                <w:rFonts w:ascii="Arial" w:hAnsi="Arial" w:cs="Arial"/>
              </w:rPr>
              <w:t>support victims</w:t>
            </w:r>
            <w:r w:rsidR="007B17F9" w:rsidRPr="00353AA9">
              <w:rPr>
                <w:rFonts w:ascii="Arial" w:hAnsi="Arial" w:cs="Arial"/>
              </w:rPr>
              <w:t>,</w:t>
            </w:r>
            <w:r w:rsidRPr="00353AA9">
              <w:rPr>
                <w:rFonts w:ascii="Arial" w:hAnsi="Arial" w:cs="Arial"/>
              </w:rPr>
              <w:t xml:space="preserve"> irrespective of their religion </w:t>
            </w:r>
            <w:r w:rsidR="00F82AA0" w:rsidRPr="00353AA9">
              <w:rPr>
                <w:rFonts w:ascii="Arial" w:hAnsi="Arial" w:cs="Arial"/>
              </w:rPr>
              <w:t xml:space="preserve">and to </w:t>
            </w:r>
            <w:r w:rsidR="00DF5AE4" w:rsidRPr="00353AA9">
              <w:rPr>
                <w:rFonts w:ascii="Arial" w:hAnsi="Arial" w:cs="Arial"/>
              </w:rPr>
              <w:t>deliver</w:t>
            </w:r>
            <w:r w:rsidR="00F82AA0" w:rsidRPr="00353AA9">
              <w:rPr>
                <w:rFonts w:ascii="Arial" w:hAnsi="Arial" w:cs="Arial"/>
              </w:rPr>
              <w:t xml:space="preserve"> support</w:t>
            </w:r>
            <w:r w:rsidR="00DF5AE4" w:rsidRPr="00353AA9">
              <w:rPr>
                <w:rFonts w:ascii="Arial" w:hAnsi="Arial" w:cs="Arial"/>
              </w:rPr>
              <w:t xml:space="preserve"> in a culturally sensitive </w:t>
            </w:r>
            <w:r w:rsidR="00DF5AE4" w:rsidRPr="00353AA9">
              <w:rPr>
                <w:rFonts w:ascii="Arial" w:hAnsi="Arial" w:cs="Arial"/>
              </w:rPr>
              <w:lastRenderedPageBreak/>
              <w:t>way</w:t>
            </w:r>
            <w:r w:rsidR="005951CC">
              <w:rPr>
                <w:rFonts w:ascii="Arial" w:hAnsi="Arial" w:cs="Arial"/>
              </w:rPr>
              <w:t xml:space="preserve">, for example the understanding </w:t>
            </w:r>
            <w:r w:rsidR="009D2F5F">
              <w:rPr>
                <w:rFonts w:ascii="Arial" w:hAnsi="Arial" w:cs="Arial"/>
              </w:rPr>
              <w:t xml:space="preserve">and sensitivity surrounding </w:t>
            </w:r>
            <w:r w:rsidR="005951CC">
              <w:rPr>
                <w:rFonts w:ascii="Arial" w:hAnsi="Arial" w:cs="Arial"/>
              </w:rPr>
              <w:t xml:space="preserve">cultural norms such as arranged marriage.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075F69FA" w14:textId="5CB70F57" w:rsidR="00524518" w:rsidRPr="00701D5A" w:rsidRDefault="00933E5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2714EF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7FF068CC" w14:textId="647FA0C3"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4F14422"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76CFA716" w14:textId="42465B25"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749F5E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0B6C2D30" w14:textId="5E6A8CFB"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00E44BB"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C28D621" w14:textId="77777777" w:rsidTr="00FC220A">
        <w:trPr>
          <w:trHeight w:val="240"/>
        </w:trPr>
        <w:tc>
          <w:tcPr>
            <w:tcW w:w="1701" w:type="dxa"/>
            <w:shd w:val="clear" w:color="auto" w:fill="7030A0"/>
          </w:tcPr>
          <w:p w14:paraId="2B568FA7" w14:textId="77777777" w:rsidR="00524518" w:rsidRPr="00353AA9" w:rsidRDefault="00524518" w:rsidP="00353AA9">
            <w:pPr>
              <w:spacing w:after="0" w:line="240" w:lineRule="auto"/>
              <w:rPr>
                <w:rFonts w:ascii="Arial" w:eastAsia="Times New Roman" w:hAnsi="Arial" w:cs="Arial"/>
                <w:bCs/>
                <w:color w:val="FFFFFF"/>
                <w:lang w:eastAsia="en-GB"/>
              </w:rPr>
            </w:pPr>
          </w:p>
          <w:p w14:paraId="32D1C3A0" w14:textId="77777777" w:rsidR="00524518" w:rsidRPr="00353AA9" w:rsidRDefault="00B95C97" w:rsidP="00353AA9">
            <w:pPr>
              <w:spacing w:after="0" w:line="240" w:lineRule="auto"/>
              <w:rPr>
                <w:rFonts w:ascii="Arial" w:eastAsia="Times New Roman" w:hAnsi="Arial" w:cs="Arial"/>
                <w:b/>
                <w:bCs/>
                <w:color w:val="FFFFFF"/>
                <w:lang w:eastAsia="en-GB"/>
              </w:rPr>
            </w:pPr>
            <w:r w:rsidRPr="00353AA9">
              <w:rPr>
                <w:rFonts w:ascii="Arial" w:eastAsia="Times New Roman" w:hAnsi="Arial" w:cs="Arial"/>
                <w:b/>
                <w:bCs/>
                <w:color w:val="FFFFFF"/>
                <w:lang w:eastAsia="en-GB"/>
              </w:rPr>
              <w:t>Sex</w:t>
            </w:r>
          </w:p>
        </w:tc>
        <w:tc>
          <w:tcPr>
            <w:tcW w:w="8789" w:type="dxa"/>
          </w:tcPr>
          <w:p w14:paraId="464C7B5C" w14:textId="77777777" w:rsidR="00024403" w:rsidRDefault="00933E57" w:rsidP="00024403">
            <w:pPr>
              <w:autoSpaceDE w:val="0"/>
              <w:autoSpaceDN w:val="0"/>
              <w:adjustRightInd w:val="0"/>
              <w:spacing w:before="100" w:after="100" w:line="240" w:lineRule="auto"/>
              <w:rPr>
                <w:rFonts w:ascii="Arial" w:hAnsi="Arial" w:cs="Arial"/>
              </w:rPr>
            </w:pPr>
            <w:r w:rsidRPr="004319C5">
              <w:rPr>
                <w:rFonts w:ascii="Arial" w:hAnsi="Arial" w:cs="Arial"/>
              </w:rPr>
              <w:t xml:space="preserve">The 2011 Census showed that in Harrow 49.4 per cent of residents were males and 50.6 per cent were females. </w:t>
            </w:r>
            <w:r w:rsidRPr="004319C5">
              <w:rPr>
                <w:rFonts w:ascii="Arial" w:eastAsia="Times New Roman" w:hAnsi="Arial" w:cs="Arial"/>
                <w:lang w:eastAsia="en-GB"/>
              </w:rPr>
              <w:t xml:space="preserve">The Government’s population estimates as of mid-2019 show that the total population of Harrow is made up of 125,800 men and 125,400 women. </w:t>
            </w:r>
            <w:r w:rsidRPr="004319C5">
              <w:rPr>
                <w:rFonts w:ascii="Arial" w:hAnsi="Arial" w:cs="Arial"/>
              </w:rPr>
              <w:t>Overall, the number of males and females living in Harrow is very similar.</w:t>
            </w:r>
            <w:r w:rsidRPr="00353AA9">
              <w:rPr>
                <w:rFonts w:ascii="Arial" w:hAnsi="Arial" w:cs="Arial"/>
              </w:rPr>
              <w:t xml:space="preserve"> </w:t>
            </w:r>
          </w:p>
          <w:p w14:paraId="0579E4BE" w14:textId="2BED3665" w:rsidR="009A0631" w:rsidRPr="00024403" w:rsidRDefault="00621F75" w:rsidP="00024403">
            <w:pPr>
              <w:pStyle w:val="ListParagraph"/>
              <w:numPr>
                <w:ilvl w:val="0"/>
                <w:numId w:val="11"/>
              </w:numPr>
              <w:autoSpaceDE w:val="0"/>
              <w:autoSpaceDN w:val="0"/>
              <w:adjustRightInd w:val="0"/>
              <w:spacing w:before="100" w:after="100" w:line="240" w:lineRule="auto"/>
              <w:rPr>
                <w:rFonts w:ascii="Arial" w:hAnsi="Arial" w:cs="Arial"/>
              </w:rPr>
            </w:pPr>
            <w:r w:rsidRPr="00024403">
              <w:rPr>
                <w:rFonts w:ascii="Arial" w:hAnsi="Arial" w:cs="Arial"/>
              </w:rPr>
              <w:t>The current service support</w:t>
            </w:r>
            <w:r w:rsidR="00F82AA0" w:rsidRPr="00024403">
              <w:rPr>
                <w:rFonts w:ascii="Arial" w:hAnsi="Arial" w:cs="Arial"/>
              </w:rPr>
              <w:t>s</w:t>
            </w:r>
            <w:r w:rsidRPr="00024403">
              <w:rPr>
                <w:rFonts w:ascii="Arial" w:hAnsi="Arial" w:cs="Arial"/>
              </w:rPr>
              <w:t xml:space="preserve"> victims irrespective of their sex. Service user data shows that in 20</w:t>
            </w:r>
            <w:r w:rsidR="00BA78CD" w:rsidRPr="00024403">
              <w:rPr>
                <w:rFonts w:ascii="Arial" w:hAnsi="Arial" w:cs="Arial"/>
              </w:rPr>
              <w:t>21</w:t>
            </w:r>
            <w:r w:rsidRPr="00024403">
              <w:rPr>
                <w:rFonts w:ascii="Arial" w:hAnsi="Arial" w:cs="Arial"/>
              </w:rPr>
              <w:t>/202</w:t>
            </w:r>
            <w:r w:rsidR="00BA78CD" w:rsidRPr="00024403">
              <w:rPr>
                <w:rFonts w:ascii="Arial" w:hAnsi="Arial" w:cs="Arial"/>
              </w:rPr>
              <w:t>22</w:t>
            </w:r>
            <w:r w:rsidRPr="00024403">
              <w:rPr>
                <w:rFonts w:ascii="Arial" w:hAnsi="Arial" w:cs="Arial"/>
              </w:rPr>
              <w:t>, 9</w:t>
            </w:r>
            <w:r w:rsidR="00017D9A" w:rsidRPr="00024403">
              <w:rPr>
                <w:rFonts w:ascii="Arial" w:hAnsi="Arial" w:cs="Arial"/>
              </w:rPr>
              <w:t>8</w:t>
            </w:r>
            <w:r w:rsidRPr="00024403">
              <w:rPr>
                <w:rFonts w:ascii="Arial" w:hAnsi="Arial" w:cs="Arial"/>
              </w:rPr>
              <w:t xml:space="preserve">% of victims that accessed the service were female. However, </w:t>
            </w:r>
            <w:r w:rsidR="00241DC0" w:rsidRPr="00024403">
              <w:rPr>
                <w:rFonts w:ascii="Arial" w:hAnsi="Arial" w:cs="Arial"/>
              </w:rPr>
              <w:t xml:space="preserve">Metropolitan </w:t>
            </w:r>
            <w:r w:rsidR="00F82AA0" w:rsidRPr="00024403">
              <w:rPr>
                <w:rFonts w:ascii="Arial" w:hAnsi="Arial" w:cs="Arial"/>
              </w:rPr>
              <w:t xml:space="preserve">Police </w:t>
            </w:r>
            <w:r w:rsidR="00241DC0" w:rsidRPr="00024403">
              <w:rPr>
                <w:rFonts w:ascii="Arial" w:hAnsi="Arial" w:cs="Arial"/>
              </w:rPr>
              <w:t xml:space="preserve">data on recorded domestic abuse offences </w:t>
            </w:r>
            <w:r w:rsidRPr="00024403">
              <w:rPr>
                <w:rFonts w:ascii="Arial" w:hAnsi="Arial" w:cs="Arial"/>
              </w:rPr>
              <w:t>for the same period indicated that 25% (500) of domestic abuse victims were male</w:t>
            </w:r>
            <w:r w:rsidRPr="00024403">
              <w:rPr>
                <w:rStyle w:val="FootnoteReference"/>
                <w:rFonts w:ascii="Arial" w:hAnsi="Arial" w:cs="Arial"/>
              </w:rPr>
              <w:footnoteReference w:id="2"/>
            </w:r>
            <w:r w:rsidRPr="00024403">
              <w:rPr>
                <w:rFonts w:ascii="Arial" w:hAnsi="Arial" w:cs="Arial"/>
              </w:rPr>
              <w:t xml:space="preserve">. </w:t>
            </w:r>
          </w:p>
          <w:p w14:paraId="20EB72A4" w14:textId="244B70C2" w:rsidR="00D7391E" w:rsidRPr="00024403" w:rsidRDefault="00D7391E" w:rsidP="00FF7135">
            <w:pPr>
              <w:pStyle w:val="ListParagraph"/>
              <w:numPr>
                <w:ilvl w:val="0"/>
                <w:numId w:val="11"/>
              </w:numPr>
              <w:autoSpaceDE w:val="0"/>
              <w:autoSpaceDN w:val="0"/>
              <w:adjustRightInd w:val="0"/>
              <w:spacing w:before="100" w:after="100" w:line="240" w:lineRule="auto"/>
              <w:rPr>
                <w:rFonts w:ascii="Arial" w:hAnsi="Arial" w:cs="Arial"/>
              </w:rPr>
            </w:pPr>
            <w:r w:rsidRPr="00024403">
              <w:rPr>
                <w:rFonts w:ascii="Arial" w:hAnsi="Arial" w:cs="Arial"/>
              </w:rPr>
              <w:t>There is n</w:t>
            </w:r>
            <w:r w:rsidR="00F82AA0" w:rsidRPr="00024403">
              <w:rPr>
                <w:rFonts w:ascii="Arial" w:hAnsi="Arial" w:cs="Arial"/>
              </w:rPr>
              <w:t>o</w:t>
            </w:r>
            <w:r w:rsidRPr="00024403">
              <w:rPr>
                <w:rFonts w:ascii="Arial" w:hAnsi="Arial" w:cs="Arial"/>
              </w:rPr>
              <w:t>, or very limited refuge an</w:t>
            </w:r>
            <w:r w:rsidR="00F755E9" w:rsidRPr="00024403">
              <w:rPr>
                <w:rFonts w:ascii="Arial" w:hAnsi="Arial" w:cs="Arial"/>
              </w:rPr>
              <w:t>d</w:t>
            </w:r>
            <w:r w:rsidRPr="00024403">
              <w:rPr>
                <w:rFonts w:ascii="Arial" w:hAnsi="Arial" w:cs="Arial"/>
              </w:rPr>
              <w:t xml:space="preserve"> safe accommodation provision for male victims in Harrow</w:t>
            </w:r>
          </w:p>
          <w:p w14:paraId="6F195134" w14:textId="468E04C1" w:rsidR="001D4259" w:rsidRPr="00353AA9" w:rsidRDefault="00D7391E" w:rsidP="00FF7135">
            <w:pPr>
              <w:pStyle w:val="ListParagraph"/>
              <w:numPr>
                <w:ilvl w:val="0"/>
                <w:numId w:val="11"/>
              </w:numPr>
              <w:autoSpaceDE w:val="0"/>
              <w:autoSpaceDN w:val="0"/>
              <w:adjustRightInd w:val="0"/>
              <w:spacing w:before="100" w:after="100" w:line="240" w:lineRule="auto"/>
              <w:rPr>
                <w:rFonts w:ascii="Arial" w:hAnsi="Arial" w:cs="Arial"/>
              </w:rPr>
            </w:pPr>
            <w:r w:rsidRPr="00353AA9">
              <w:rPr>
                <w:rFonts w:ascii="Arial" w:hAnsi="Arial" w:cs="Arial"/>
                <w:lang w:eastAsia="en-GB"/>
              </w:rPr>
              <w:t>T</w:t>
            </w:r>
            <w:r w:rsidR="00263AD5" w:rsidRPr="00353AA9">
              <w:rPr>
                <w:rFonts w:ascii="Arial" w:hAnsi="Arial" w:cs="Arial"/>
                <w:lang w:eastAsia="en-GB"/>
              </w:rPr>
              <w:t xml:space="preserve">he intention </w:t>
            </w:r>
            <w:r w:rsidRPr="00353AA9">
              <w:rPr>
                <w:rFonts w:ascii="Arial" w:hAnsi="Arial" w:cs="Arial"/>
                <w:lang w:eastAsia="en-GB"/>
              </w:rPr>
              <w:t xml:space="preserve">going forward </w:t>
            </w:r>
            <w:r w:rsidR="00263AD5" w:rsidRPr="00353AA9">
              <w:rPr>
                <w:rFonts w:ascii="Arial" w:hAnsi="Arial" w:cs="Arial"/>
                <w:lang w:eastAsia="en-GB"/>
              </w:rPr>
              <w:t xml:space="preserve">is to strengthen our response </w:t>
            </w:r>
            <w:r w:rsidRPr="00353AA9">
              <w:rPr>
                <w:rFonts w:ascii="Arial" w:hAnsi="Arial" w:cs="Arial"/>
                <w:lang w:eastAsia="en-GB"/>
              </w:rPr>
              <w:t xml:space="preserve">and ensure that male victims are supported. </w:t>
            </w:r>
            <w:r w:rsidR="00931BF8" w:rsidRPr="00353AA9">
              <w:rPr>
                <w:rFonts w:ascii="Arial" w:hAnsi="Arial" w:cs="Arial"/>
                <w:lang w:eastAsia="en-GB"/>
              </w:rPr>
              <w:t xml:space="preserve">Further police data on the profile of male victims in the borough and referral pathways will be sought. </w:t>
            </w:r>
            <w:r w:rsidRPr="00353AA9">
              <w:rPr>
                <w:rFonts w:ascii="Arial" w:hAnsi="Arial" w:cs="Arial"/>
                <w:lang w:eastAsia="en-GB"/>
              </w:rPr>
              <w:t xml:space="preserve">The new service provider will also be expected </w:t>
            </w:r>
            <w:r w:rsidR="00263AD5" w:rsidRPr="00353AA9">
              <w:rPr>
                <w:rFonts w:ascii="Arial" w:hAnsi="Arial" w:cs="Arial"/>
              </w:rPr>
              <w:t xml:space="preserve">to develop a delivery plan to raise awareness and increase the number of </w:t>
            </w:r>
            <w:r w:rsidRPr="00353AA9">
              <w:rPr>
                <w:rFonts w:ascii="Arial" w:hAnsi="Arial" w:cs="Arial"/>
              </w:rPr>
              <w:t>m</w:t>
            </w:r>
            <w:r w:rsidR="00263AD5" w:rsidRPr="00353AA9">
              <w:rPr>
                <w:rFonts w:ascii="Arial" w:hAnsi="Arial" w:cs="Arial"/>
              </w:rPr>
              <w:t>ales accessing the IDVA service</w:t>
            </w:r>
            <w:r w:rsidRPr="00353AA9">
              <w:rPr>
                <w:rFonts w:ascii="Arial" w:hAnsi="Arial" w:cs="Arial"/>
              </w:rPr>
              <w:t xml:space="preserve"> and referred to male specific support where required.</w:t>
            </w:r>
          </w:p>
          <w:p w14:paraId="35E1C250" w14:textId="72DE088B" w:rsidR="00603C85" w:rsidRPr="00353AA9" w:rsidRDefault="00F82AA0" w:rsidP="00FF7135">
            <w:pPr>
              <w:pStyle w:val="ListParagraph"/>
              <w:numPr>
                <w:ilvl w:val="0"/>
                <w:numId w:val="11"/>
              </w:numPr>
              <w:autoSpaceDE w:val="0"/>
              <w:autoSpaceDN w:val="0"/>
              <w:adjustRightInd w:val="0"/>
              <w:spacing w:before="100" w:after="100" w:line="240" w:lineRule="auto"/>
              <w:rPr>
                <w:rFonts w:ascii="Arial" w:hAnsi="Arial" w:cs="Arial"/>
              </w:rPr>
            </w:pPr>
            <w:r w:rsidRPr="00353AA9">
              <w:rPr>
                <w:rFonts w:ascii="Arial" w:hAnsi="Arial" w:cs="Arial"/>
              </w:rPr>
              <w:t>The Needs Analysis also highlighted the gap in perpetrator behaviour management</w:t>
            </w:r>
            <w:r w:rsidR="00603C85" w:rsidRPr="00353AA9">
              <w:rPr>
                <w:rFonts w:ascii="Arial" w:hAnsi="Arial" w:cs="Arial"/>
              </w:rPr>
              <w:t xml:space="preserve">, for both male and female. This </w:t>
            </w:r>
            <w:r w:rsidR="00DE4452" w:rsidRPr="00353AA9">
              <w:rPr>
                <w:rFonts w:ascii="Arial" w:hAnsi="Arial" w:cs="Arial"/>
              </w:rPr>
              <w:t>was</w:t>
            </w:r>
            <w:r w:rsidR="00603C85" w:rsidRPr="00353AA9">
              <w:rPr>
                <w:rFonts w:ascii="Arial" w:hAnsi="Arial" w:cs="Arial"/>
              </w:rPr>
              <w:t xml:space="preserve"> essential to preventing further escalation of abuse and repeat victimisation. Current interventions for </w:t>
            </w:r>
            <w:r w:rsidR="005B6A78" w:rsidRPr="00353AA9">
              <w:rPr>
                <w:rFonts w:ascii="Arial" w:hAnsi="Arial" w:cs="Arial"/>
              </w:rPr>
              <w:t>high-risk</w:t>
            </w:r>
            <w:r w:rsidR="00603C85" w:rsidRPr="00353AA9">
              <w:rPr>
                <w:rFonts w:ascii="Arial" w:hAnsi="Arial" w:cs="Arial"/>
              </w:rPr>
              <w:t xml:space="preserve"> cases are group based, with high drop-out rates.</w:t>
            </w:r>
          </w:p>
          <w:p w14:paraId="344A8F51" w14:textId="2F9B5D6D" w:rsidR="00F82AA0" w:rsidRPr="00353AA9" w:rsidRDefault="00F82AA0" w:rsidP="00FF7135">
            <w:pPr>
              <w:pStyle w:val="ListParagraph"/>
              <w:numPr>
                <w:ilvl w:val="0"/>
                <w:numId w:val="11"/>
              </w:numPr>
              <w:autoSpaceDE w:val="0"/>
              <w:autoSpaceDN w:val="0"/>
              <w:adjustRightInd w:val="0"/>
              <w:spacing w:before="100" w:after="100" w:line="240" w:lineRule="auto"/>
              <w:rPr>
                <w:rFonts w:ascii="Arial" w:hAnsi="Arial" w:cs="Arial"/>
              </w:rPr>
            </w:pPr>
            <w:r w:rsidRPr="00353AA9">
              <w:rPr>
                <w:rFonts w:ascii="Arial" w:hAnsi="Arial" w:cs="Arial"/>
              </w:rPr>
              <w:t xml:space="preserve">Plans to identify appropriate and affordable solutions for addressing perpetrator behaviour </w:t>
            </w:r>
            <w:r w:rsidR="00603C85" w:rsidRPr="00353AA9">
              <w:rPr>
                <w:rFonts w:ascii="Arial" w:hAnsi="Arial" w:cs="Arial"/>
              </w:rPr>
              <w:t>are being researched. New Domestic Abuse legislation places statutory responsibility on Tier 1 authorities (GLA) to provide perpetrator programmes. This may provide the Council with opportunities to leverage support into the borough.</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2B68E720" w14:textId="115A6B7F" w:rsidR="00524518" w:rsidRPr="00701D5A" w:rsidRDefault="00D7391E"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2778226"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6DC8EF9A" w14:textId="217199A0"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509CD444"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2B880F25" w14:textId="567A2763"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DB9BB2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794CE622" w14:textId="51468673"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16259DF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2FDDB619" w14:textId="77777777" w:rsidTr="00FC220A">
        <w:trPr>
          <w:trHeight w:val="240"/>
        </w:trPr>
        <w:tc>
          <w:tcPr>
            <w:tcW w:w="1701" w:type="dxa"/>
            <w:shd w:val="clear" w:color="auto" w:fill="7030A0"/>
          </w:tcPr>
          <w:p w14:paraId="05AB96F2"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22CA650F"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4993AB31"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2C705B6B" w14:textId="05B7ABD3" w:rsidR="002F7BC0" w:rsidRPr="004319C5" w:rsidRDefault="00933E57" w:rsidP="00CA0C4A">
            <w:pPr>
              <w:spacing w:before="100" w:after="100" w:line="240" w:lineRule="auto"/>
              <w:rPr>
                <w:rFonts w:ascii="Arial" w:eastAsia="Times New Roman" w:hAnsi="Arial" w:cs="Arial"/>
                <w:lang w:eastAsia="en-GB"/>
              </w:rPr>
            </w:pPr>
            <w:r w:rsidRPr="004319C5">
              <w:rPr>
                <w:rFonts w:ascii="Arial" w:eastAsia="Times New Roman" w:hAnsi="Arial" w:cs="Arial"/>
                <w:lang w:eastAsia="en-GB"/>
              </w:rPr>
              <w:t xml:space="preserve">ONS data shows that the proportion of the UK population aged 16 years and over identifying as heterosexual or straight decreased from 95.3% in 2014 to 94.6% in 2018 and the proportion identifying as lesbian, </w:t>
            </w:r>
            <w:r w:rsidR="005B6A78" w:rsidRPr="004319C5">
              <w:rPr>
                <w:rFonts w:ascii="Arial" w:eastAsia="Times New Roman" w:hAnsi="Arial" w:cs="Arial"/>
                <w:lang w:eastAsia="en-GB"/>
              </w:rPr>
              <w:t>gay,</w:t>
            </w:r>
            <w:r w:rsidRPr="004319C5">
              <w:rPr>
                <w:rFonts w:ascii="Arial" w:eastAsia="Times New Roman" w:hAnsi="Arial" w:cs="Arial"/>
                <w:lang w:eastAsia="en-GB"/>
              </w:rPr>
              <w:t xml:space="preserve"> or bisexual (LGB) increased from 1.6% in 2014 to 2.2% in 2018. </w:t>
            </w:r>
            <w:r w:rsidR="00F755E9" w:rsidRPr="004319C5">
              <w:rPr>
                <w:rFonts w:ascii="Arial" w:eastAsia="Times New Roman" w:hAnsi="Arial" w:cs="Arial"/>
                <w:lang w:eastAsia="en-GB"/>
              </w:rPr>
              <w:t>There is limited information on the LGBT</w:t>
            </w:r>
            <w:r w:rsidR="00353AA9" w:rsidRPr="004319C5">
              <w:rPr>
                <w:rFonts w:ascii="Arial" w:eastAsia="Times New Roman" w:hAnsi="Arial" w:cs="Arial"/>
                <w:lang w:eastAsia="en-GB"/>
              </w:rPr>
              <w:t xml:space="preserve"> </w:t>
            </w:r>
            <w:r w:rsidR="00F755E9" w:rsidRPr="004319C5">
              <w:rPr>
                <w:rFonts w:ascii="Arial" w:eastAsia="Times New Roman" w:hAnsi="Arial" w:cs="Arial"/>
                <w:lang w:eastAsia="en-GB"/>
              </w:rPr>
              <w:t>+</w:t>
            </w:r>
            <w:r w:rsidR="00353AA9" w:rsidRPr="004319C5">
              <w:rPr>
                <w:rFonts w:ascii="Arial" w:eastAsia="Times New Roman" w:hAnsi="Arial" w:cs="Arial"/>
                <w:lang w:eastAsia="en-GB"/>
              </w:rPr>
              <w:t xml:space="preserve"> </w:t>
            </w:r>
            <w:r w:rsidR="00F755E9" w:rsidRPr="004319C5">
              <w:rPr>
                <w:rFonts w:ascii="Arial" w:eastAsia="Times New Roman" w:hAnsi="Arial" w:cs="Arial"/>
                <w:lang w:eastAsia="en-GB"/>
              </w:rPr>
              <w:t xml:space="preserve">population of Harrow. </w:t>
            </w:r>
          </w:p>
          <w:p w14:paraId="54582FE0" w14:textId="77777777" w:rsidR="004319C5" w:rsidRDefault="00F755E9" w:rsidP="004319C5">
            <w:pPr>
              <w:pStyle w:val="ListParagraph"/>
              <w:numPr>
                <w:ilvl w:val="0"/>
                <w:numId w:val="11"/>
              </w:numPr>
              <w:spacing w:before="100" w:after="100" w:line="240" w:lineRule="auto"/>
              <w:rPr>
                <w:rFonts w:ascii="Arial" w:eastAsia="Times New Roman" w:hAnsi="Arial" w:cs="Arial"/>
                <w:lang w:eastAsia="en-GB"/>
              </w:rPr>
            </w:pPr>
            <w:r w:rsidRPr="004319C5">
              <w:rPr>
                <w:rFonts w:ascii="Arial" w:eastAsia="Times New Roman" w:hAnsi="Arial" w:cs="Arial"/>
                <w:lang w:eastAsia="en-GB"/>
              </w:rPr>
              <w:lastRenderedPageBreak/>
              <w:t>The current and new outreach service will continue to provide support to all victims, irrespective of their sexual orientation.</w:t>
            </w:r>
            <w:r w:rsidR="002F7BC0" w:rsidRPr="004319C5">
              <w:rPr>
                <w:rFonts w:ascii="Arial" w:eastAsia="Times New Roman" w:hAnsi="Arial" w:cs="Arial"/>
                <w:lang w:eastAsia="en-GB"/>
              </w:rPr>
              <w:t xml:space="preserve"> The service provider will also ensure that LGBT victims are supported to access specialist services where required and if requested.</w:t>
            </w:r>
            <w:r w:rsidR="007B17F9" w:rsidRPr="004319C5">
              <w:rPr>
                <w:rFonts w:ascii="Arial" w:eastAsia="Times New Roman" w:hAnsi="Arial" w:cs="Arial"/>
                <w:lang w:eastAsia="en-GB"/>
              </w:rPr>
              <w:t xml:space="preserve"> </w:t>
            </w:r>
            <w:r w:rsidR="00603C85" w:rsidRPr="004319C5">
              <w:rPr>
                <w:rFonts w:ascii="Arial" w:eastAsia="Times New Roman" w:hAnsi="Arial" w:cs="Arial"/>
                <w:lang w:eastAsia="en-GB"/>
              </w:rPr>
              <w:t>Free s</w:t>
            </w:r>
            <w:r w:rsidR="007B17F9" w:rsidRPr="004319C5">
              <w:rPr>
                <w:rFonts w:ascii="Arial" w:eastAsia="Times New Roman" w:hAnsi="Arial" w:cs="Arial"/>
                <w:lang w:eastAsia="en-GB"/>
              </w:rPr>
              <w:t>pecialist services</w:t>
            </w:r>
            <w:r w:rsidR="00603C85" w:rsidRPr="004319C5">
              <w:rPr>
                <w:rFonts w:ascii="Arial" w:eastAsia="Times New Roman" w:hAnsi="Arial" w:cs="Arial"/>
                <w:lang w:eastAsia="en-GB"/>
              </w:rPr>
              <w:t xml:space="preserve"> </w:t>
            </w:r>
            <w:r w:rsidR="007B17F9" w:rsidRPr="004319C5">
              <w:rPr>
                <w:rFonts w:ascii="Arial" w:eastAsia="Times New Roman" w:hAnsi="Arial" w:cs="Arial"/>
                <w:lang w:eastAsia="en-GB"/>
              </w:rPr>
              <w:t>will continue to be promoted on the Harrow website.</w:t>
            </w:r>
          </w:p>
          <w:p w14:paraId="1661FAE6" w14:textId="72377388" w:rsidR="00524518" w:rsidRPr="004319C5" w:rsidRDefault="00F755E9" w:rsidP="004319C5">
            <w:pPr>
              <w:pStyle w:val="ListParagraph"/>
              <w:numPr>
                <w:ilvl w:val="0"/>
                <w:numId w:val="11"/>
              </w:numPr>
              <w:spacing w:before="100" w:after="100" w:line="240" w:lineRule="auto"/>
              <w:rPr>
                <w:rFonts w:ascii="Arial" w:eastAsia="Times New Roman" w:hAnsi="Arial" w:cs="Arial"/>
                <w:lang w:eastAsia="en-GB"/>
              </w:rPr>
            </w:pPr>
            <w:r w:rsidRPr="004319C5">
              <w:rPr>
                <w:rFonts w:ascii="Arial" w:eastAsia="Times New Roman" w:hAnsi="Arial" w:cs="Arial"/>
                <w:lang w:eastAsia="en-GB"/>
              </w:rPr>
              <w:t>While the Harrow refuge is unable to accommodate male and transgender victims (female</w:t>
            </w:r>
            <w:r w:rsidR="002F7BC0" w:rsidRPr="004319C5">
              <w:rPr>
                <w:rFonts w:ascii="Arial" w:eastAsia="Times New Roman" w:hAnsi="Arial" w:cs="Arial"/>
                <w:lang w:eastAsia="en-GB"/>
              </w:rPr>
              <w:t xml:space="preserve"> to </w:t>
            </w:r>
            <w:r w:rsidRPr="004319C5">
              <w:rPr>
                <w:rFonts w:ascii="Arial" w:eastAsia="Times New Roman" w:hAnsi="Arial" w:cs="Arial"/>
                <w:lang w:eastAsia="en-GB"/>
              </w:rPr>
              <w:t xml:space="preserve">male), the service provider will ensure that victims referred to its service are supported to find suitable/specialist accommodation or supported to remain safe in their own homes.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47E318FB" w14:textId="49B632B7" w:rsidR="00524518" w:rsidRPr="00701D5A" w:rsidRDefault="00F755E9"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E421D56"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796C695F" w14:textId="35B60D5D"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4F13488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1D2A6AF" w14:textId="55473B88"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79514529"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DD741F0" w14:textId="69586816"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06095A66"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28DAE68" w14:textId="77777777" w:rsidTr="00AB7690">
        <w:trPr>
          <w:trHeight w:val="1393"/>
        </w:trPr>
        <w:tc>
          <w:tcPr>
            <w:tcW w:w="14601" w:type="dxa"/>
            <w:gridSpan w:val="6"/>
            <w:shd w:val="clear" w:color="auto" w:fill="7030A0"/>
          </w:tcPr>
          <w:p w14:paraId="75FCC49C" w14:textId="77777777" w:rsidR="00B60247" w:rsidRDefault="00B60247" w:rsidP="00AB7690">
            <w:pPr>
              <w:spacing w:before="100" w:after="10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57FD7C12" w14:textId="162E818F" w:rsidR="00DF7A3B" w:rsidRPr="00AB7690" w:rsidRDefault="00BC704E" w:rsidP="00AB7690">
            <w:pPr>
              <w:spacing w:after="10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1"/>
                  <w14:checkedState w14:val="2612" w14:font="MS Gothic"/>
                  <w14:uncheckedState w14:val="2610" w14:font="MS Gothic"/>
                </w14:checkbox>
              </w:sdtPr>
              <w:sdtEndPr/>
              <w:sdtContent>
                <w:r w:rsidR="0068469D">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0"/>
                  <w14:checkedState w14:val="2612" w14:font="MS Gothic"/>
                  <w14:uncheckedState w14:val="2610" w14:font="MS Gothic"/>
                </w14:checkbox>
              </w:sdtPr>
              <w:sdtEndPr/>
              <w:sdtContent>
                <w:r w:rsidR="00B60247">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tc>
      </w:tr>
      <w:tr w:rsidR="00DF7A3B" w:rsidRPr="0090668B" w14:paraId="5F94191C" w14:textId="77777777" w:rsidTr="00FC220A">
        <w:trPr>
          <w:trHeight w:val="132"/>
        </w:trPr>
        <w:tc>
          <w:tcPr>
            <w:tcW w:w="14601" w:type="dxa"/>
            <w:gridSpan w:val="6"/>
            <w:shd w:val="clear" w:color="auto" w:fill="FFFFFF" w:themeFill="background1"/>
          </w:tcPr>
          <w:p w14:paraId="0B01E147" w14:textId="217868BE" w:rsidR="002F7BC0" w:rsidRDefault="00801B8B" w:rsidP="00CA0C4A">
            <w:pPr>
              <w:shd w:val="clear" w:color="auto" w:fill="FFFFFF" w:themeFill="background1"/>
              <w:spacing w:before="100" w:after="10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r w:rsidR="00E443B5">
              <w:rPr>
                <w:rFonts w:ascii="Arial" w:eastAsia="Times New Roman" w:hAnsi="Arial" w:cs="Arial"/>
                <w:lang w:eastAsia="en-GB"/>
              </w:rPr>
              <w:t>.</w:t>
            </w:r>
          </w:p>
          <w:p w14:paraId="28098A72" w14:textId="764DE2FE" w:rsidR="007B17F9" w:rsidRPr="00CC5273" w:rsidRDefault="002F7BC0" w:rsidP="00CA0C4A">
            <w:pPr>
              <w:pStyle w:val="ListParagraph"/>
              <w:numPr>
                <w:ilvl w:val="0"/>
                <w:numId w:val="11"/>
              </w:numPr>
              <w:spacing w:before="100" w:after="100" w:line="240" w:lineRule="auto"/>
              <w:jc w:val="both"/>
              <w:rPr>
                <w:rFonts w:ascii="Arial" w:eastAsia="Times New Roman" w:hAnsi="Arial"/>
              </w:rPr>
            </w:pPr>
            <w:r w:rsidRPr="00CC5273">
              <w:rPr>
                <w:rFonts w:ascii="Arial" w:eastAsia="Times New Roman" w:hAnsi="Arial"/>
              </w:rPr>
              <w:t>The Council Proposes to amend the Borough Plan to add in a new overarching priority on tackling racial disproportionality</w:t>
            </w:r>
            <w:r w:rsidR="007B17F9" w:rsidRPr="00CC5273">
              <w:rPr>
                <w:rFonts w:ascii="Arial" w:eastAsia="Times New Roman" w:hAnsi="Arial"/>
              </w:rPr>
              <w:t>, in support of Black Lives Matters.</w:t>
            </w:r>
          </w:p>
          <w:p w14:paraId="4ABD69E3" w14:textId="56E03A29" w:rsidR="00D02B28" w:rsidRPr="00CC5273" w:rsidRDefault="007B17F9" w:rsidP="00CA0C4A">
            <w:pPr>
              <w:pStyle w:val="ListParagraph"/>
              <w:numPr>
                <w:ilvl w:val="0"/>
                <w:numId w:val="11"/>
              </w:numPr>
              <w:spacing w:before="100" w:after="100"/>
              <w:jc w:val="both"/>
              <w:rPr>
                <w:rFonts w:ascii="Arial" w:eastAsia="Times New Roman" w:hAnsi="Arial" w:cs="Arial"/>
                <w:b/>
              </w:rPr>
            </w:pPr>
            <w:bookmarkStart w:id="2" w:name="_Hlk54954439"/>
            <w:r w:rsidRPr="00CC5273">
              <w:rPr>
                <w:rFonts w:ascii="Arial" w:eastAsia="Times New Roman" w:hAnsi="Arial"/>
              </w:rPr>
              <w:t>As part of the Council’s Equalities and Diversity Strategic Framework</w:t>
            </w:r>
            <w:bookmarkEnd w:id="2"/>
            <w:r w:rsidRPr="00CC5273">
              <w:rPr>
                <w:rFonts w:ascii="Arial" w:eastAsia="Times New Roman" w:hAnsi="Arial"/>
              </w:rPr>
              <w:t xml:space="preserve">, proposals include conducting </w:t>
            </w:r>
            <w:r w:rsidRPr="00CC5273">
              <w:rPr>
                <w:rFonts w:ascii="Arial" w:eastAsia="Times New Roman" w:hAnsi="Arial" w:cs="Arial"/>
              </w:rPr>
              <w:t>a thorough review of the way in which the Council provides services to its residents. This will require consulting service users and examin</w:t>
            </w:r>
            <w:r w:rsidR="00CC5273">
              <w:rPr>
                <w:rFonts w:ascii="Arial" w:eastAsia="Times New Roman" w:hAnsi="Arial" w:cs="Arial"/>
              </w:rPr>
              <w:t>ing</w:t>
            </w:r>
            <w:r w:rsidRPr="00CC5273">
              <w:rPr>
                <w:rFonts w:ascii="Arial" w:eastAsia="Times New Roman" w:hAnsi="Arial" w:cs="Arial"/>
              </w:rPr>
              <w:t xml:space="preserve"> issues of cultural sensitivity, accessibility and any unconscious bias that may affect outcomes for different groups. Going forward, </w:t>
            </w:r>
            <w:r w:rsidR="00DF5AE4" w:rsidRPr="00CC5273">
              <w:rPr>
                <w:rFonts w:ascii="Arial" w:eastAsia="Times New Roman" w:hAnsi="Arial" w:cs="Arial"/>
              </w:rPr>
              <w:t xml:space="preserve">regular input and feedback from service users will </w:t>
            </w:r>
            <w:r w:rsidR="00CC5273">
              <w:rPr>
                <w:rFonts w:ascii="Arial" w:eastAsia="Times New Roman" w:hAnsi="Arial" w:cs="Arial"/>
              </w:rPr>
              <w:t xml:space="preserve">continue to </w:t>
            </w:r>
            <w:r w:rsidR="00DF5AE4" w:rsidRPr="00CC5273">
              <w:rPr>
                <w:rFonts w:ascii="Arial" w:eastAsia="Times New Roman" w:hAnsi="Arial" w:cs="Arial"/>
              </w:rPr>
              <w:t xml:space="preserve">be a </w:t>
            </w:r>
            <w:r w:rsidR="00CC5273">
              <w:rPr>
                <w:rFonts w:ascii="Arial" w:eastAsia="Times New Roman" w:hAnsi="Arial" w:cs="Arial"/>
              </w:rPr>
              <w:t xml:space="preserve">part of the </w:t>
            </w:r>
            <w:r w:rsidR="00DF5AE4" w:rsidRPr="00CC5273">
              <w:rPr>
                <w:rFonts w:ascii="Arial" w:eastAsia="Times New Roman" w:hAnsi="Arial" w:cs="Arial"/>
              </w:rPr>
              <w:t>performance monitoring process</w:t>
            </w:r>
            <w:r w:rsidR="00CC5273">
              <w:rPr>
                <w:rFonts w:ascii="Arial" w:eastAsia="Times New Roman" w:hAnsi="Arial" w:cs="Arial"/>
              </w:rPr>
              <w:t xml:space="preserve"> for the new service.</w:t>
            </w:r>
          </w:p>
        </w:tc>
      </w:tr>
      <w:tr w:rsidR="00DF7A3B" w:rsidRPr="0090668B" w14:paraId="2C7ED223" w14:textId="77777777" w:rsidTr="00FC220A">
        <w:trPr>
          <w:trHeight w:val="240"/>
        </w:trPr>
        <w:tc>
          <w:tcPr>
            <w:tcW w:w="14601" w:type="dxa"/>
            <w:gridSpan w:val="6"/>
            <w:shd w:val="clear" w:color="auto" w:fill="7030A0"/>
          </w:tcPr>
          <w:p w14:paraId="4F9421C2" w14:textId="482F7F6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impact </w:t>
            </w:r>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r w:rsidR="00215514">
              <w:rPr>
                <w:rFonts w:ascii="Arial" w:eastAsia="Times New Roman" w:hAnsi="Arial" w:cs="Arial"/>
                <w:b/>
                <w:color w:val="FFFFFF"/>
                <w:sz w:val="24"/>
                <w:szCs w:val="24"/>
                <w:lang w:val="en-US"/>
              </w:rPr>
              <w:t>etc</w:t>
            </w:r>
            <w:r w:rsidR="00E443B5">
              <w:rPr>
                <w:rFonts w:ascii="Arial" w:eastAsia="Times New Roman" w:hAnsi="Arial" w:cs="Arial"/>
                <w:b/>
                <w:color w:val="FFFFFF"/>
                <w:sz w:val="24"/>
                <w:szCs w:val="24"/>
                <w:lang w:val="en-US"/>
              </w:rPr>
              <w:t>.</w:t>
            </w:r>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00E00079" w14:textId="0F100571"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BA78B3">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44B3B143" w14:textId="77777777" w:rsidTr="00FC220A">
        <w:trPr>
          <w:trHeight w:val="739"/>
        </w:trPr>
        <w:tc>
          <w:tcPr>
            <w:tcW w:w="14601" w:type="dxa"/>
            <w:gridSpan w:val="6"/>
            <w:shd w:val="clear" w:color="auto" w:fill="auto"/>
          </w:tcPr>
          <w:p w14:paraId="5DB3EC56" w14:textId="656EBB47" w:rsidR="00D02B28" w:rsidRDefault="00E50777" w:rsidP="00E443B5">
            <w:pPr>
              <w:autoSpaceDE w:val="0"/>
              <w:autoSpaceDN w:val="0"/>
              <w:adjustRightInd w:val="0"/>
              <w:spacing w:before="100" w:after="100" w:line="240" w:lineRule="auto"/>
              <w:rPr>
                <w:rFonts w:cs="Calibri"/>
                <w:lang w:eastAsia="en-GB"/>
              </w:rPr>
            </w:pPr>
            <w:r w:rsidRPr="00C102EE">
              <w:rPr>
                <w:rFonts w:ascii="Arial" w:eastAsia="Times New Roman" w:hAnsi="Arial" w:cs="Arial"/>
                <w:lang w:eastAsia="en-GB"/>
              </w:rPr>
              <w:t xml:space="preserve">If you clicked the Yes box, </w:t>
            </w:r>
            <w:r w:rsidR="00DB40C1" w:rsidRPr="00C102EE">
              <w:rPr>
                <w:rFonts w:ascii="Arial" w:eastAsia="Times New Roman" w:hAnsi="Arial" w:cs="Arial"/>
                <w:lang w:eastAsia="en-GB"/>
              </w:rPr>
              <w:t>Include details in the space below</w:t>
            </w:r>
            <w:r w:rsidR="00E443B5">
              <w:rPr>
                <w:rFonts w:ascii="Arial" w:eastAsia="Times New Roman" w:hAnsi="Arial" w:cs="Arial"/>
                <w:lang w:eastAsia="en-GB"/>
              </w:rPr>
              <w:t>.</w:t>
            </w:r>
            <w:r w:rsidR="00BA78B3">
              <w:rPr>
                <w:rFonts w:cs="Calibri"/>
                <w:lang w:eastAsia="en-GB"/>
              </w:rPr>
              <w:t xml:space="preserve"> </w:t>
            </w:r>
          </w:p>
          <w:p w14:paraId="58A5CCA0" w14:textId="392ED92E" w:rsidR="00350571" w:rsidRPr="00350571" w:rsidRDefault="00FD4A81" w:rsidP="00E443B5">
            <w:pPr>
              <w:spacing w:before="100" w:after="100" w:line="240" w:lineRule="auto"/>
              <w:rPr>
                <w:rFonts w:ascii="Arial" w:hAnsi="Arial" w:cs="Arial"/>
                <w:lang w:eastAsia="en-GB"/>
              </w:rPr>
            </w:pPr>
            <w:r>
              <w:rPr>
                <w:rFonts w:ascii="Arial" w:hAnsi="Arial" w:cs="Arial"/>
                <w:lang w:eastAsia="en-GB"/>
              </w:rPr>
              <w:t xml:space="preserve">The introduction of the new Domestic Abuse Act 2021. </w:t>
            </w:r>
            <w:r w:rsidR="00CC5273" w:rsidRPr="00350571">
              <w:rPr>
                <w:rFonts w:ascii="Arial" w:hAnsi="Arial" w:cs="Arial"/>
                <w:lang w:eastAsia="en-GB"/>
              </w:rPr>
              <w:t>Th</w:t>
            </w:r>
            <w:r w:rsidR="00E00317">
              <w:rPr>
                <w:rFonts w:ascii="Arial" w:hAnsi="Arial" w:cs="Arial"/>
                <w:lang w:eastAsia="en-GB"/>
              </w:rPr>
              <w:t xml:space="preserve">is </w:t>
            </w:r>
            <w:r w:rsidR="00CC5273" w:rsidRPr="00350571">
              <w:rPr>
                <w:rFonts w:ascii="Arial" w:hAnsi="Arial" w:cs="Arial"/>
                <w:lang w:eastAsia="en-GB"/>
              </w:rPr>
              <w:t xml:space="preserve">legislation </w:t>
            </w:r>
            <w:r w:rsidR="00350571" w:rsidRPr="00350571">
              <w:rPr>
                <w:rFonts w:ascii="Arial" w:hAnsi="Arial" w:cs="Arial"/>
                <w:lang w:eastAsia="en-GB"/>
              </w:rPr>
              <w:t>provides a new definition of domestic abuse, which has been expanded to include:</w:t>
            </w:r>
          </w:p>
          <w:p w14:paraId="35BF7611" w14:textId="4992B7A2" w:rsidR="00EA7447" w:rsidRPr="00EA7447" w:rsidRDefault="00350571" w:rsidP="00E443B5">
            <w:pPr>
              <w:pStyle w:val="ListParagraph"/>
              <w:numPr>
                <w:ilvl w:val="0"/>
                <w:numId w:val="11"/>
              </w:numPr>
              <w:spacing w:before="100" w:after="100" w:line="240" w:lineRule="auto"/>
              <w:rPr>
                <w:rFonts w:ascii="Arial" w:hAnsi="Arial" w:cs="Arial"/>
                <w:lang w:eastAsia="en-GB"/>
              </w:rPr>
            </w:pPr>
            <w:r>
              <w:rPr>
                <w:rFonts w:ascii="Arial" w:hAnsi="Arial" w:cs="Arial"/>
                <w:lang w:eastAsia="en-GB"/>
              </w:rPr>
              <w:t xml:space="preserve">coercive and controlling behaviour, economic and financial </w:t>
            </w:r>
            <w:r w:rsidR="005B6A78">
              <w:rPr>
                <w:rFonts w:ascii="Arial" w:hAnsi="Arial" w:cs="Arial"/>
                <w:lang w:eastAsia="en-GB"/>
              </w:rPr>
              <w:t>abuse,</w:t>
            </w:r>
            <w:r>
              <w:rPr>
                <w:rFonts w:ascii="Arial" w:hAnsi="Arial" w:cs="Arial"/>
                <w:lang w:eastAsia="en-GB"/>
              </w:rPr>
              <w:t xml:space="preserve"> and stalking (including online abuse)</w:t>
            </w:r>
            <w:r w:rsidR="00EA7447">
              <w:rPr>
                <w:rFonts w:ascii="Arial" w:hAnsi="Arial" w:cs="Arial"/>
                <w:lang w:eastAsia="en-GB"/>
              </w:rPr>
              <w:t xml:space="preserve"> and </w:t>
            </w:r>
            <w:r w:rsidR="003B2B6B" w:rsidRPr="00EA7447">
              <w:rPr>
                <w:rFonts w:ascii="Arial" w:hAnsi="Arial" w:cs="Arial"/>
                <w:lang w:eastAsia="en-GB"/>
              </w:rPr>
              <w:t>children aged 16 and under as victims of abuse</w:t>
            </w:r>
            <w:r w:rsidR="00EA7447">
              <w:rPr>
                <w:rFonts w:ascii="Arial" w:hAnsi="Arial" w:cs="Arial"/>
                <w:lang w:eastAsia="en-GB"/>
              </w:rPr>
              <w:t>.</w:t>
            </w:r>
            <w:r w:rsidR="00144209">
              <w:rPr>
                <w:rFonts w:ascii="Arial" w:hAnsi="Arial" w:cs="Arial"/>
              </w:rPr>
              <w:t xml:space="preserve"> Going forward the services being procured is being designed to ensure that requirements are incorporated.</w:t>
            </w:r>
          </w:p>
          <w:p w14:paraId="1C59854F" w14:textId="5B4F8844" w:rsidR="00DF7A3B" w:rsidRDefault="00144209" w:rsidP="00E443B5">
            <w:pPr>
              <w:pStyle w:val="ListParagraph"/>
              <w:numPr>
                <w:ilvl w:val="0"/>
                <w:numId w:val="11"/>
              </w:numPr>
              <w:spacing w:before="100" w:after="100" w:line="240" w:lineRule="auto"/>
              <w:rPr>
                <w:rFonts w:ascii="Arial" w:hAnsi="Arial" w:cs="Arial"/>
                <w:lang w:eastAsia="en-GB"/>
              </w:rPr>
            </w:pPr>
            <w:r>
              <w:rPr>
                <w:rFonts w:ascii="Arial" w:hAnsi="Arial" w:cs="Arial"/>
                <w:lang w:eastAsia="en-GB"/>
              </w:rPr>
              <w:lastRenderedPageBreak/>
              <w:t>A</w:t>
            </w:r>
            <w:r w:rsidR="00EA7447" w:rsidRPr="00EA7447">
              <w:rPr>
                <w:rFonts w:ascii="Arial" w:hAnsi="Arial" w:cs="Arial"/>
                <w:lang w:eastAsia="en-GB"/>
              </w:rPr>
              <w:t>ll victims of domestic abuse will also be afforded priority need status</w:t>
            </w:r>
            <w:r w:rsidR="00EA7447">
              <w:rPr>
                <w:rFonts w:ascii="Arial" w:hAnsi="Arial" w:cs="Arial"/>
                <w:lang w:eastAsia="en-GB"/>
              </w:rPr>
              <w:t xml:space="preserve"> </w:t>
            </w:r>
            <w:r w:rsidR="00EA7447" w:rsidRPr="00EA7447">
              <w:rPr>
                <w:rFonts w:ascii="Arial" w:hAnsi="Arial" w:cs="Arial"/>
                <w:lang w:eastAsia="en-GB"/>
              </w:rPr>
              <w:t>which will require authorities to provide housing to those that meet the eligibility criteria.</w:t>
            </w:r>
            <w:r w:rsidR="00EA7447">
              <w:rPr>
                <w:rFonts w:ascii="Arial" w:hAnsi="Arial" w:cs="Arial"/>
                <w:lang w:eastAsia="en-GB"/>
              </w:rPr>
              <w:t xml:space="preserve"> </w:t>
            </w:r>
            <w:r w:rsidR="00350571" w:rsidRPr="00EA7447">
              <w:rPr>
                <w:rFonts w:ascii="Arial" w:hAnsi="Arial" w:cs="Arial"/>
                <w:lang w:eastAsia="en-GB"/>
              </w:rPr>
              <w:t xml:space="preserve">The MHCLG is currently consulting with Tier 1 local authorities </w:t>
            </w:r>
            <w:r w:rsidR="00CD103E" w:rsidRPr="00EA7447">
              <w:rPr>
                <w:rFonts w:ascii="Arial" w:hAnsi="Arial" w:cs="Arial"/>
                <w:lang w:eastAsia="en-GB"/>
              </w:rPr>
              <w:t xml:space="preserve">(Greater London Authority) </w:t>
            </w:r>
            <w:r w:rsidR="00350571" w:rsidRPr="00EA7447">
              <w:rPr>
                <w:rFonts w:ascii="Arial" w:hAnsi="Arial" w:cs="Arial"/>
                <w:lang w:eastAsia="en-GB"/>
              </w:rPr>
              <w:t xml:space="preserve">on </w:t>
            </w:r>
            <w:r w:rsidR="00CD103E" w:rsidRPr="00EA7447">
              <w:rPr>
                <w:rFonts w:ascii="Arial" w:hAnsi="Arial" w:cs="Arial"/>
                <w:lang w:eastAsia="en-GB"/>
              </w:rPr>
              <w:t>the s</w:t>
            </w:r>
            <w:r w:rsidR="00350571" w:rsidRPr="00EA7447">
              <w:rPr>
                <w:rFonts w:ascii="Arial" w:hAnsi="Arial" w:cs="Arial"/>
                <w:lang w:eastAsia="en-GB"/>
              </w:rPr>
              <w:t xml:space="preserve">tatutory duty to provide support within refuge and safe accommodation. </w:t>
            </w:r>
            <w:r w:rsidR="00CD103E" w:rsidRPr="00EA7447">
              <w:rPr>
                <w:rFonts w:ascii="Arial" w:hAnsi="Arial" w:cs="Arial"/>
                <w:lang w:eastAsia="en-GB"/>
              </w:rPr>
              <w:t xml:space="preserve">The government has yet to clarify the position for London boroughs (which are classed as Tier 2) and the allocation of new burdens funding. </w:t>
            </w:r>
          </w:p>
          <w:p w14:paraId="5A7E91FE" w14:textId="771F9011" w:rsidR="00EA7447" w:rsidRPr="00EA7447" w:rsidRDefault="00EA7447" w:rsidP="00E443B5">
            <w:pPr>
              <w:pStyle w:val="Content"/>
              <w:numPr>
                <w:ilvl w:val="0"/>
                <w:numId w:val="11"/>
              </w:numPr>
              <w:spacing w:before="100" w:after="100" w:line="240" w:lineRule="auto"/>
              <w:jc w:val="both"/>
              <w:rPr>
                <w:rFonts w:ascii="Arial" w:hAnsi="Arial" w:cs="Arial"/>
                <w:lang w:eastAsia="en-GB"/>
              </w:rPr>
            </w:pPr>
            <w:r w:rsidRPr="003C5AB1">
              <w:rPr>
                <w:rFonts w:ascii="Arial" w:hAnsi="Arial" w:cs="Arial"/>
                <w:color w:val="auto"/>
                <w:sz w:val="22"/>
              </w:rPr>
              <w:t xml:space="preserve">Black, </w:t>
            </w:r>
            <w:r w:rsidR="005B6A78" w:rsidRPr="003C5AB1">
              <w:rPr>
                <w:rFonts w:ascii="Arial" w:hAnsi="Arial" w:cs="Arial"/>
                <w:color w:val="auto"/>
                <w:sz w:val="22"/>
              </w:rPr>
              <w:t>Asian,</w:t>
            </w:r>
            <w:r w:rsidRPr="003C5AB1">
              <w:rPr>
                <w:rFonts w:ascii="Arial" w:hAnsi="Arial" w:cs="Arial"/>
                <w:color w:val="auto"/>
                <w:sz w:val="22"/>
              </w:rPr>
              <w:t xml:space="preserve"> and Multi</w:t>
            </w:r>
            <w:r w:rsidR="00144209" w:rsidRPr="003C5AB1">
              <w:rPr>
                <w:rFonts w:ascii="Arial" w:hAnsi="Arial" w:cs="Arial"/>
                <w:color w:val="auto"/>
                <w:sz w:val="22"/>
              </w:rPr>
              <w:t>-</w:t>
            </w:r>
            <w:r w:rsidRPr="003C5AB1">
              <w:rPr>
                <w:rFonts w:ascii="Arial" w:hAnsi="Arial" w:cs="Arial"/>
                <w:color w:val="auto"/>
                <w:sz w:val="22"/>
              </w:rPr>
              <w:t>Ethnic groups have been disproportionately impacted by Covid-19</w:t>
            </w:r>
            <w:r w:rsidR="00144209" w:rsidRPr="003C5AB1">
              <w:rPr>
                <w:rFonts w:ascii="Arial" w:hAnsi="Arial" w:cs="Arial"/>
                <w:color w:val="auto"/>
                <w:sz w:val="22"/>
              </w:rPr>
              <w:t>. The new service will ensure that B</w:t>
            </w:r>
            <w:r w:rsidR="003C5AB1">
              <w:rPr>
                <w:rFonts w:ascii="Arial" w:hAnsi="Arial" w:cs="Arial"/>
                <w:color w:val="auto"/>
                <w:sz w:val="22"/>
              </w:rPr>
              <w:t xml:space="preserve">lack, </w:t>
            </w:r>
            <w:r w:rsidR="00DE4452">
              <w:rPr>
                <w:rFonts w:ascii="Arial" w:hAnsi="Arial" w:cs="Arial"/>
                <w:color w:val="auto"/>
                <w:sz w:val="22"/>
              </w:rPr>
              <w:t>Asian,</w:t>
            </w:r>
            <w:r w:rsidR="003C5AB1">
              <w:rPr>
                <w:rFonts w:ascii="Arial" w:hAnsi="Arial" w:cs="Arial"/>
                <w:color w:val="auto"/>
                <w:sz w:val="22"/>
              </w:rPr>
              <w:t xml:space="preserve"> and </w:t>
            </w:r>
            <w:r w:rsidR="005B6A78">
              <w:rPr>
                <w:rFonts w:ascii="Arial" w:hAnsi="Arial" w:cs="Arial"/>
                <w:color w:val="auto"/>
                <w:sz w:val="22"/>
              </w:rPr>
              <w:t>Multiethnic</w:t>
            </w:r>
            <w:r w:rsidR="003C5AB1">
              <w:rPr>
                <w:rFonts w:ascii="Arial" w:hAnsi="Arial" w:cs="Arial"/>
                <w:color w:val="auto"/>
                <w:sz w:val="22"/>
              </w:rPr>
              <w:t xml:space="preserve"> </w:t>
            </w:r>
            <w:r w:rsidR="00144209" w:rsidRPr="003C5AB1">
              <w:rPr>
                <w:rFonts w:ascii="Arial" w:hAnsi="Arial" w:cs="Arial"/>
                <w:color w:val="auto"/>
                <w:sz w:val="22"/>
              </w:rPr>
              <w:t>victims with protected characteristics are able to access services.</w:t>
            </w:r>
            <w:r w:rsidR="00144209">
              <w:rPr>
                <w:rFonts w:ascii="Arial" w:hAnsi="Arial" w:cs="Arial"/>
                <w:color w:val="auto"/>
                <w:sz w:val="22"/>
              </w:rPr>
              <w:t xml:space="preserve"> This will be monitored through performance monitoring and service reviews.</w:t>
            </w:r>
          </w:p>
        </w:tc>
      </w:tr>
    </w:tbl>
    <w:p w14:paraId="3CA43813" w14:textId="77777777" w:rsidR="00B664D7" w:rsidRDefault="00B664D7" w:rsidP="006C677D">
      <w:pPr>
        <w:spacing w:after="0" w:line="240" w:lineRule="auto"/>
        <w:rPr>
          <w:rFonts w:ascii="Times New Roman" w:eastAsia="Times New Roman" w:hAnsi="Times New Roman"/>
          <w:sz w:val="20"/>
          <w:szCs w:val="20"/>
          <w:lang w:eastAsia="en-GB"/>
        </w:rPr>
      </w:pPr>
    </w:p>
    <w:p w14:paraId="0307F77D"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4"/>
        <w:gridCol w:w="4424"/>
        <w:gridCol w:w="4510"/>
        <w:gridCol w:w="1070"/>
        <w:gridCol w:w="1413"/>
      </w:tblGrid>
      <w:tr w:rsidR="006C677D" w:rsidRPr="0090668B" w14:paraId="2C24F428" w14:textId="77777777" w:rsidTr="00DB40C1">
        <w:trPr>
          <w:trHeight w:val="446"/>
        </w:trPr>
        <w:tc>
          <w:tcPr>
            <w:tcW w:w="14601" w:type="dxa"/>
            <w:gridSpan w:val="5"/>
            <w:shd w:val="clear" w:color="auto" w:fill="7030A0"/>
            <w:vAlign w:val="center"/>
          </w:tcPr>
          <w:p w14:paraId="63AE2DEE"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61BBBB5A" w14:textId="77777777" w:rsidTr="00DB40C1">
        <w:trPr>
          <w:trHeight w:val="977"/>
        </w:trPr>
        <w:tc>
          <w:tcPr>
            <w:tcW w:w="14601" w:type="dxa"/>
            <w:gridSpan w:val="5"/>
            <w:tcBorders>
              <w:bottom w:val="single" w:sz="4" w:space="0" w:color="auto"/>
            </w:tcBorders>
            <w:shd w:val="clear" w:color="auto" w:fill="auto"/>
            <w:vAlign w:val="center"/>
          </w:tcPr>
          <w:p w14:paraId="38F1C848" w14:textId="386D0767" w:rsidR="006C677D" w:rsidRPr="00E443B5" w:rsidRDefault="006C677D" w:rsidP="00E443B5">
            <w:pPr>
              <w:autoSpaceDN w:val="0"/>
              <w:spacing w:before="100" w:after="10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2E9D4062" w14:textId="77777777" w:rsidR="006C677D" w:rsidRPr="00215D81" w:rsidRDefault="00215D81" w:rsidP="00E443B5">
            <w:pPr>
              <w:autoSpaceDN w:val="0"/>
              <w:spacing w:before="100" w:after="10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1E99B773" w14:textId="77777777" w:rsidTr="00DB40C1">
        <w:trPr>
          <w:trHeight w:val="1297"/>
        </w:trPr>
        <w:tc>
          <w:tcPr>
            <w:tcW w:w="0" w:type="auto"/>
            <w:shd w:val="clear" w:color="auto" w:fill="7030A0"/>
          </w:tcPr>
          <w:p w14:paraId="7A0F5E08" w14:textId="2E823209"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r w:rsidR="005B6A78" w:rsidRPr="0090668B">
              <w:rPr>
                <w:rFonts w:ascii="Arial" w:eastAsia="Times New Roman" w:hAnsi="Arial" w:cs="Arial"/>
                <w:color w:val="FFFFFF"/>
                <w:sz w:val="20"/>
                <w:szCs w:val="20"/>
                <w:lang w:eastAsia="en-GB"/>
              </w:rPr>
              <w:t>consider,</w:t>
            </w:r>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A976027"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5C508CC3" w14:textId="53C64A00"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What action</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r w:rsidR="005B6A78">
              <w:rPr>
                <w:rFonts w:ascii="Arial" w:eastAsia="Times New Roman" w:hAnsi="Arial" w:cs="Arial"/>
                <w:color w:val="FFFFFF"/>
                <w:sz w:val="20"/>
                <w:szCs w:val="20"/>
                <w:lang w:eastAsia="en-GB"/>
              </w:rPr>
              <w:t>impact,</w:t>
            </w:r>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1934F174"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1F1FB61A"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71EC3022" w14:textId="77777777" w:rsidTr="00DB40C1">
        <w:trPr>
          <w:trHeight w:val="626"/>
        </w:trPr>
        <w:tc>
          <w:tcPr>
            <w:tcW w:w="0" w:type="auto"/>
            <w:shd w:val="clear" w:color="auto" w:fill="auto"/>
            <w:vAlign w:val="center"/>
          </w:tcPr>
          <w:p w14:paraId="0A1F6C81" w14:textId="6081E58A" w:rsidR="006C677D" w:rsidRPr="0090668B" w:rsidRDefault="006C677D" w:rsidP="00263AD5">
            <w:pPr>
              <w:pStyle w:val="Default"/>
              <w:rPr>
                <w:rFonts w:eastAsia="Times New Roman"/>
                <w:sz w:val="28"/>
                <w:szCs w:val="28"/>
              </w:rPr>
            </w:pPr>
          </w:p>
        </w:tc>
        <w:tc>
          <w:tcPr>
            <w:tcW w:w="0" w:type="auto"/>
            <w:shd w:val="clear" w:color="auto" w:fill="auto"/>
            <w:vAlign w:val="center"/>
          </w:tcPr>
          <w:p w14:paraId="72924D67"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1B05FA0"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16517D08"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F3651C7"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677A635A" w14:textId="77777777" w:rsidTr="00DB40C1">
        <w:trPr>
          <w:trHeight w:val="626"/>
        </w:trPr>
        <w:tc>
          <w:tcPr>
            <w:tcW w:w="0" w:type="auto"/>
            <w:shd w:val="clear" w:color="auto" w:fill="auto"/>
            <w:vAlign w:val="center"/>
          </w:tcPr>
          <w:p w14:paraId="0CFF7753"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F915F14"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6F95762"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669A31A0"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46EBDF6"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1DE203E9" w14:textId="77777777" w:rsidTr="00DB40C1">
        <w:trPr>
          <w:trHeight w:val="626"/>
        </w:trPr>
        <w:tc>
          <w:tcPr>
            <w:tcW w:w="0" w:type="auto"/>
            <w:shd w:val="clear" w:color="auto" w:fill="auto"/>
            <w:vAlign w:val="center"/>
          </w:tcPr>
          <w:p w14:paraId="5D425D7E"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60996E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48EEAD2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0775827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421AEC2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4305882A" w14:textId="77777777" w:rsidTr="00DB40C1">
        <w:trPr>
          <w:trHeight w:val="626"/>
        </w:trPr>
        <w:tc>
          <w:tcPr>
            <w:tcW w:w="0" w:type="auto"/>
            <w:shd w:val="clear" w:color="auto" w:fill="auto"/>
            <w:vAlign w:val="center"/>
          </w:tcPr>
          <w:p w14:paraId="02BCCB8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1FD8B144"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7155286"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680BC0D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25F1A9A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00E51586" w14:textId="77777777" w:rsidTr="00DB40C1">
        <w:trPr>
          <w:trHeight w:val="626"/>
        </w:trPr>
        <w:tc>
          <w:tcPr>
            <w:tcW w:w="0" w:type="auto"/>
            <w:shd w:val="clear" w:color="auto" w:fill="auto"/>
            <w:vAlign w:val="center"/>
          </w:tcPr>
          <w:p w14:paraId="464584B4"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7400D8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5F7476B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11FC6E7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1C2635A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6F775E97" w14:textId="77777777" w:rsidR="006C677D" w:rsidRDefault="006C677D" w:rsidP="006C677D">
      <w:pPr>
        <w:spacing w:after="0" w:line="240" w:lineRule="auto"/>
        <w:rPr>
          <w:rFonts w:ascii="Arial" w:eastAsia="Times New Roman" w:hAnsi="Arial" w:cs="Arial"/>
          <w:sz w:val="20"/>
          <w:szCs w:val="20"/>
          <w:lang w:eastAsia="en-GB"/>
        </w:rPr>
      </w:pPr>
    </w:p>
    <w:p w14:paraId="5174A770" w14:textId="77777777" w:rsidR="00B60247" w:rsidRDefault="00B60247" w:rsidP="006C677D">
      <w:pPr>
        <w:spacing w:after="0" w:line="240" w:lineRule="auto"/>
        <w:rPr>
          <w:rFonts w:ascii="Arial" w:eastAsia="Times New Roman" w:hAnsi="Arial" w:cs="Arial"/>
          <w:sz w:val="20"/>
          <w:szCs w:val="20"/>
          <w:lang w:eastAsia="en-GB"/>
        </w:rPr>
      </w:pPr>
    </w:p>
    <w:p w14:paraId="03485E51" w14:textId="77777777" w:rsidR="00FC220A" w:rsidRDefault="00FC220A" w:rsidP="006C677D">
      <w:pPr>
        <w:spacing w:after="0" w:line="240" w:lineRule="auto"/>
        <w:rPr>
          <w:rFonts w:ascii="Arial" w:eastAsia="Times New Roman" w:hAnsi="Arial" w:cs="Arial"/>
          <w:sz w:val="20"/>
          <w:szCs w:val="20"/>
          <w:lang w:eastAsia="en-GB"/>
        </w:rPr>
      </w:pPr>
    </w:p>
    <w:p w14:paraId="0A56E8C0" w14:textId="77777777" w:rsidR="00FC220A" w:rsidRDefault="00FC220A" w:rsidP="006C677D">
      <w:pPr>
        <w:spacing w:after="0" w:line="240" w:lineRule="auto"/>
        <w:rPr>
          <w:rFonts w:ascii="Arial" w:eastAsia="Times New Roman" w:hAnsi="Arial" w:cs="Arial"/>
          <w:sz w:val="20"/>
          <w:szCs w:val="20"/>
          <w:lang w:eastAsia="en-GB"/>
        </w:rPr>
      </w:pPr>
    </w:p>
    <w:p w14:paraId="432BBE62" w14:textId="77777777" w:rsidR="00FC220A" w:rsidRDefault="00FC220A" w:rsidP="006C677D">
      <w:pPr>
        <w:spacing w:after="0" w:line="240" w:lineRule="auto"/>
        <w:rPr>
          <w:rFonts w:ascii="Arial" w:eastAsia="Times New Roman" w:hAnsi="Arial" w:cs="Arial"/>
          <w:sz w:val="20"/>
          <w:szCs w:val="20"/>
          <w:lang w:eastAsia="en-GB"/>
        </w:rPr>
      </w:pPr>
    </w:p>
    <w:p w14:paraId="00337BA8" w14:textId="77777777" w:rsidR="00FC220A" w:rsidRDefault="00FC220A" w:rsidP="006C677D">
      <w:pPr>
        <w:spacing w:after="0" w:line="240" w:lineRule="auto"/>
        <w:rPr>
          <w:rFonts w:ascii="Arial" w:eastAsia="Times New Roman" w:hAnsi="Arial" w:cs="Arial"/>
          <w:sz w:val="20"/>
          <w:szCs w:val="20"/>
          <w:lang w:eastAsia="en-GB"/>
        </w:rPr>
      </w:pPr>
    </w:p>
    <w:p w14:paraId="521B79DA" w14:textId="77777777" w:rsidR="00FC220A" w:rsidRDefault="00FC220A" w:rsidP="006C677D">
      <w:pPr>
        <w:spacing w:after="0" w:line="240" w:lineRule="auto"/>
        <w:rPr>
          <w:rFonts w:ascii="Arial" w:eastAsia="Times New Roman" w:hAnsi="Arial" w:cs="Arial"/>
          <w:sz w:val="20"/>
          <w:szCs w:val="20"/>
          <w:lang w:eastAsia="en-GB"/>
        </w:rPr>
      </w:pPr>
    </w:p>
    <w:p w14:paraId="031E8547" w14:textId="77777777" w:rsidR="00FC220A" w:rsidRDefault="00FC220A" w:rsidP="006C677D">
      <w:pPr>
        <w:spacing w:after="0" w:line="240" w:lineRule="auto"/>
        <w:rPr>
          <w:rFonts w:ascii="Arial" w:eastAsia="Times New Roman" w:hAnsi="Arial" w:cs="Arial"/>
          <w:sz w:val="20"/>
          <w:szCs w:val="20"/>
          <w:lang w:eastAsia="en-GB"/>
        </w:rPr>
      </w:pPr>
    </w:p>
    <w:p w14:paraId="44EBB7EE"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7267278C" w14:textId="77777777" w:rsidTr="000A2F27">
        <w:tc>
          <w:tcPr>
            <w:tcW w:w="14601" w:type="dxa"/>
            <w:shd w:val="clear" w:color="auto" w:fill="7030A0"/>
            <w:vAlign w:val="center"/>
          </w:tcPr>
          <w:p w14:paraId="21FBF5B7" w14:textId="77777777" w:rsidR="006C677D" w:rsidRPr="0090668B" w:rsidRDefault="006C677D" w:rsidP="00AB7690">
            <w:pPr>
              <w:spacing w:before="100"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5A0E2633" w14:textId="7911CDD2"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r w:rsidR="005A1734" w:rsidRPr="0090668B">
              <w:rPr>
                <w:rFonts w:ascii="Arial" w:eastAsia="Times New Roman" w:hAnsi="Arial" w:cs="Arial"/>
                <w:color w:val="FFFFFF" w:themeColor="background1"/>
                <w:sz w:val="20"/>
                <w:szCs w:val="20"/>
                <w:lang w:eastAsia="en-GB"/>
              </w:rPr>
              <w:t>to?</w:t>
            </w:r>
          </w:p>
          <w:p w14:paraId="6BDC5F9F"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004D4296"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63D8D6C" w14:textId="5364E2DB" w:rsidR="006C677D" w:rsidRPr="00AB7690" w:rsidRDefault="006C677D" w:rsidP="00AB7690">
            <w:pPr>
              <w:spacing w:after="10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tc>
      </w:tr>
      <w:tr w:rsidR="006C677D" w:rsidRPr="0090668B" w14:paraId="7BAFF474" w14:textId="77777777" w:rsidTr="000A2F27">
        <w:tc>
          <w:tcPr>
            <w:tcW w:w="14601" w:type="dxa"/>
            <w:shd w:val="clear" w:color="auto" w:fill="FFFFFF" w:themeFill="background1"/>
            <w:vAlign w:val="center"/>
          </w:tcPr>
          <w:p w14:paraId="7A65125A" w14:textId="77777777" w:rsidR="006C677D" w:rsidRPr="008B0186" w:rsidRDefault="00FC220A" w:rsidP="00E443B5">
            <w:pPr>
              <w:spacing w:before="100" w:after="100" w:line="240" w:lineRule="auto"/>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491567E4" w14:textId="09624747" w:rsidR="00E00317" w:rsidRPr="00DD1A7A" w:rsidRDefault="00E00317" w:rsidP="00E443B5">
            <w:pPr>
              <w:pStyle w:val="ListParagraph"/>
              <w:numPr>
                <w:ilvl w:val="0"/>
                <w:numId w:val="15"/>
              </w:numPr>
              <w:spacing w:before="100" w:after="100" w:line="240" w:lineRule="auto"/>
              <w:rPr>
                <w:rFonts w:ascii="Arial" w:eastAsia="Times New Roman" w:hAnsi="Arial" w:cs="Arial"/>
                <w:lang w:eastAsia="en-GB"/>
              </w:rPr>
            </w:pPr>
            <w:r w:rsidRPr="00DD1A7A">
              <w:rPr>
                <w:rFonts w:ascii="Arial" w:eastAsia="Times New Roman" w:hAnsi="Arial" w:cs="Arial"/>
                <w:lang w:eastAsia="en-GB"/>
              </w:rPr>
              <w:t xml:space="preserve">Eliminate unlawful discrimination, harassment and victimisation and other conduct prohibited by the Equality Act 2010. </w:t>
            </w:r>
          </w:p>
          <w:p w14:paraId="1A55232C" w14:textId="7330967F" w:rsidR="00E00317" w:rsidRPr="00DD1A7A" w:rsidRDefault="00E00317" w:rsidP="00E443B5">
            <w:pPr>
              <w:pStyle w:val="ListParagraph"/>
              <w:spacing w:before="100" w:after="100" w:line="240" w:lineRule="auto"/>
              <w:rPr>
                <w:rFonts w:ascii="Arial" w:eastAsia="Times New Roman" w:hAnsi="Arial" w:cs="Arial"/>
                <w:lang w:eastAsia="en-GB"/>
              </w:rPr>
            </w:pPr>
            <w:r w:rsidRPr="00DD1A7A">
              <w:rPr>
                <w:rFonts w:ascii="Arial" w:eastAsia="Times New Roman" w:hAnsi="Arial" w:cs="Arial"/>
                <w:lang w:eastAsia="en-GB"/>
              </w:rPr>
              <w:t>The new domestic service will support domestic abuse victims from all protected groups where possible.</w:t>
            </w:r>
          </w:p>
          <w:p w14:paraId="6F8BB80A" w14:textId="3B11D9BD" w:rsidR="00E00317" w:rsidRPr="00DD1A7A" w:rsidRDefault="00E00317" w:rsidP="00E443B5">
            <w:pPr>
              <w:numPr>
                <w:ilvl w:val="0"/>
                <w:numId w:val="15"/>
              </w:numPr>
              <w:spacing w:before="100" w:after="100" w:line="240" w:lineRule="auto"/>
              <w:rPr>
                <w:rFonts w:ascii="Arial" w:eastAsia="Times New Roman" w:hAnsi="Arial" w:cs="Arial"/>
                <w:lang w:eastAsia="en-GB"/>
              </w:rPr>
            </w:pPr>
            <w:r w:rsidRPr="00DD1A7A">
              <w:rPr>
                <w:rFonts w:ascii="Arial" w:eastAsia="Times New Roman" w:hAnsi="Arial" w:cs="Arial"/>
                <w:lang w:eastAsia="en-GB"/>
              </w:rPr>
              <w:t>Advance equality of opportunity between people from different groups</w:t>
            </w:r>
            <w:r w:rsidR="00DD1A7A" w:rsidRPr="00DD1A7A">
              <w:rPr>
                <w:rFonts w:ascii="Arial" w:eastAsia="Times New Roman" w:hAnsi="Arial" w:cs="Arial"/>
                <w:lang w:eastAsia="en-GB"/>
              </w:rPr>
              <w:t xml:space="preserve"> - </w:t>
            </w:r>
            <w:r w:rsidRPr="00DD1A7A">
              <w:rPr>
                <w:rFonts w:ascii="Arial" w:eastAsia="Times New Roman" w:hAnsi="Arial" w:cs="Arial"/>
                <w:lang w:eastAsia="en-GB"/>
              </w:rPr>
              <w:t xml:space="preserve">Victims will be supported to lead healthy, </w:t>
            </w:r>
            <w:r w:rsidR="005A1734" w:rsidRPr="00DD1A7A">
              <w:rPr>
                <w:rFonts w:ascii="Arial" w:eastAsia="Times New Roman" w:hAnsi="Arial" w:cs="Arial"/>
                <w:lang w:eastAsia="en-GB"/>
              </w:rPr>
              <w:t>safe,</w:t>
            </w:r>
            <w:r w:rsidRPr="00DD1A7A">
              <w:rPr>
                <w:rFonts w:ascii="Arial" w:eastAsia="Times New Roman" w:hAnsi="Arial" w:cs="Arial"/>
                <w:lang w:eastAsia="en-GB"/>
              </w:rPr>
              <w:t xml:space="preserve"> and independent lives. Performance indictors will include provisions to help victims into employment and volunteering, and help promote equal life chances for all</w:t>
            </w:r>
            <w:r w:rsidR="00DD1A7A" w:rsidRPr="00DD1A7A">
              <w:rPr>
                <w:rFonts w:ascii="Arial" w:eastAsia="Times New Roman" w:hAnsi="Arial" w:cs="Arial"/>
                <w:lang w:eastAsia="en-GB"/>
              </w:rPr>
              <w:t xml:space="preserve"> - particularly those groups that are</w:t>
            </w:r>
            <w:r w:rsidRPr="00DD1A7A">
              <w:rPr>
                <w:rFonts w:ascii="Arial" w:eastAsia="Times New Roman" w:hAnsi="Arial" w:cs="Arial"/>
                <w:lang w:eastAsia="en-GB"/>
              </w:rPr>
              <w:t xml:space="preserve"> </w:t>
            </w:r>
            <w:r w:rsidRPr="00DD1A7A">
              <w:rPr>
                <w:rFonts w:ascii="Arial" w:eastAsia="Times New Roman" w:hAnsi="Arial"/>
              </w:rPr>
              <w:t xml:space="preserve">disproportionately impacted </w:t>
            </w:r>
          </w:p>
          <w:p w14:paraId="07F27645" w14:textId="14195071" w:rsidR="00077F24" w:rsidRPr="00E443B5" w:rsidRDefault="00E00317" w:rsidP="00E443B5">
            <w:pPr>
              <w:numPr>
                <w:ilvl w:val="0"/>
                <w:numId w:val="15"/>
              </w:numPr>
              <w:spacing w:before="100" w:after="100" w:line="240" w:lineRule="auto"/>
              <w:rPr>
                <w:rFonts w:ascii="Arial" w:eastAsia="Times New Roman" w:hAnsi="Arial" w:cs="Arial"/>
                <w:lang w:eastAsia="en-GB"/>
              </w:rPr>
            </w:pPr>
            <w:r w:rsidRPr="00DD1A7A">
              <w:rPr>
                <w:rFonts w:ascii="Arial" w:eastAsia="Times New Roman" w:hAnsi="Arial" w:cs="Arial"/>
                <w:lang w:eastAsia="en-GB"/>
              </w:rPr>
              <w:t>Foster good relations between people from different groups</w:t>
            </w:r>
            <w:r w:rsidR="00DD1A7A">
              <w:rPr>
                <w:rFonts w:ascii="Arial" w:eastAsia="Times New Roman" w:hAnsi="Arial" w:cs="Arial"/>
                <w:lang w:eastAsia="en-GB"/>
              </w:rPr>
              <w:t>- As above</w:t>
            </w:r>
          </w:p>
        </w:tc>
      </w:tr>
    </w:tbl>
    <w:p w14:paraId="2841F99B" w14:textId="77777777" w:rsidR="003A7D5D" w:rsidRDefault="003A7D5D" w:rsidP="006C677D">
      <w:pPr>
        <w:spacing w:after="0" w:line="240" w:lineRule="auto"/>
        <w:rPr>
          <w:rFonts w:ascii="Times New Roman" w:eastAsia="Times New Roman" w:hAnsi="Times New Roman"/>
          <w:sz w:val="20"/>
          <w:szCs w:val="20"/>
          <w:lang w:eastAsia="en-GB"/>
        </w:rPr>
      </w:pPr>
    </w:p>
    <w:p w14:paraId="061185B4"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4C8D42BD" w14:textId="77777777" w:rsidTr="00AB7690">
        <w:trPr>
          <w:trHeight w:val="558"/>
        </w:trPr>
        <w:tc>
          <w:tcPr>
            <w:tcW w:w="14601" w:type="dxa"/>
            <w:shd w:val="clear" w:color="auto" w:fill="7030A0"/>
            <w:vAlign w:val="center"/>
          </w:tcPr>
          <w:p w14:paraId="69430E6C" w14:textId="653E1E0C"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w:t>
            </w:r>
            <w:r w:rsidR="006A086B">
              <w:rPr>
                <w:rFonts w:ascii="Arial" w:eastAsia="Times New Roman" w:hAnsi="Arial" w:cs="Arial"/>
                <w:b/>
                <w:color w:val="FFFFFF"/>
                <w:sz w:val="24"/>
                <w:szCs w:val="24"/>
                <w:lang w:eastAsia="en-GB"/>
              </w:rPr>
              <w:t>Q</w:t>
            </w:r>
            <w:r w:rsidR="00AF2CA9">
              <w:rPr>
                <w:rFonts w:ascii="Arial" w:eastAsia="Times New Roman" w:hAnsi="Arial" w:cs="Arial"/>
                <w:b/>
                <w:color w:val="FFFFFF"/>
                <w:sz w:val="24"/>
                <w:szCs w:val="24"/>
                <w:lang w:eastAsia="en-GB"/>
              </w:rPr>
              <w:t>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6DFBC5D9" w14:textId="77777777" w:rsidTr="00A7557C">
        <w:trPr>
          <w:trHeight w:val="340"/>
        </w:trPr>
        <w:tc>
          <w:tcPr>
            <w:tcW w:w="14601" w:type="dxa"/>
            <w:shd w:val="clear" w:color="auto" w:fill="auto"/>
            <w:vAlign w:val="center"/>
          </w:tcPr>
          <w:p w14:paraId="62463003" w14:textId="54F9ABA6" w:rsidR="006C677D" w:rsidRPr="005763E5" w:rsidRDefault="00BC704E"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BA78B3">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9ACDDC0" w14:textId="17F1967E"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lastRenderedPageBreak/>
              <w:t xml:space="preserve">No change required: the </w:t>
            </w:r>
            <w:r w:rsidR="00F16589">
              <w:rPr>
                <w:rFonts w:ascii="Arial" w:eastAsia="Times New Roman" w:hAnsi="Arial" w:cs="Arial"/>
                <w:b/>
                <w:lang w:eastAsia="en-GB"/>
              </w:rPr>
              <w:t>EQ</w:t>
            </w:r>
            <w:r w:rsidRPr="00215D81">
              <w:rPr>
                <w:rFonts w:ascii="Arial" w:eastAsia="Times New Roman" w:hAnsi="Arial" w:cs="Arial"/>
                <w:b/>
                <w:lang w:eastAsia="en-GB"/>
              </w:rPr>
              <w:t xml:space="preserve">IA has not identified any potential for unlawful conduct or disproportionate impact and all opportunities to advance equality of opportunity are being addressed </w:t>
            </w:r>
          </w:p>
          <w:p w14:paraId="37C3CF7D"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68E952DD" w14:textId="77777777" w:rsidTr="00A7557C">
        <w:trPr>
          <w:trHeight w:val="1125"/>
        </w:trPr>
        <w:tc>
          <w:tcPr>
            <w:tcW w:w="14601" w:type="dxa"/>
            <w:shd w:val="clear" w:color="auto" w:fill="auto"/>
            <w:vAlign w:val="center"/>
          </w:tcPr>
          <w:p w14:paraId="6EE2150F" w14:textId="0FC2CFEF" w:rsidR="005763E5" w:rsidRPr="005763E5" w:rsidRDefault="00BC704E"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724ECAC5"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53C5DE2D"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222D95BB" w14:textId="77777777" w:rsidTr="00A7557C">
        <w:trPr>
          <w:trHeight w:val="340"/>
        </w:trPr>
        <w:tc>
          <w:tcPr>
            <w:tcW w:w="14601" w:type="dxa"/>
            <w:shd w:val="clear" w:color="auto" w:fill="auto"/>
          </w:tcPr>
          <w:p w14:paraId="5A1CE56A" w14:textId="49A79314" w:rsidR="006C677D" w:rsidRPr="00B664D7" w:rsidRDefault="00BC704E"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BA78B3">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2199FA63" w14:textId="3C714DF0"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w:t>
            </w:r>
            <w:r w:rsidR="00F16589">
              <w:rPr>
                <w:rFonts w:ascii="Arial" w:eastAsia="Times New Roman" w:hAnsi="Arial" w:cs="Arial"/>
                <w:b/>
                <w:color w:val="000000"/>
                <w:lang w:eastAsia="en-GB"/>
              </w:rPr>
              <w:t>Q</w:t>
            </w:r>
            <w:r>
              <w:rPr>
                <w:rFonts w:ascii="Arial" w:eastAsia="Times New Roman" w:hAnsi="Arial" w:cs="Arial"/>
                <w:b/>
                <w:color w:val="000000"/>
                <w:lang w:eastAsia="en-GB"/>
              </w:rPr>
              <w:t>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2B276A81"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680B20CF" w14:textId="77777777" w:rsidTr="00A7557C">
        <w:trPr>
          <w:trHeight w:val="340"/>
        </w:trPr>
        <w:tc>
          <w:tcPr>
            <w:tcW w:w="14601" w:type="dxa"/>
            <w:shd w:val="clear" w:color="auto" w:fill="auto"/>
            <w:vAlign w:val="center"/>
          </w:tcPr>
          <w:p w14:paraId="49D5E99F"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2E704591"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429861F"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0DF6A554"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2CC8" w14:textId="77777777" w:rsidR="00BC704E" w:rsidRDefault="00BC704E">
      <w:pPr>
        <w:spacing w:after="0" w:line="240" w:lineRule="auto"/>
      </w:pPr>
      <w:r>
        <w:separator/>
      </w:r>
    </w:p>
  </w:endnote>
  <w:endnote w:type="continuationSeparator" w:id="0">
    <w:p w14:paraId="69F7C04E" w14:textId="77777777" w:rsidR="00BC704E" w:rsidRDefault="00BC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5F59" w14:textId="77777777" w:rsidR="00B84E5D" w:rsidRDefault="00B84E5D"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677C8D" w14:textId="77777777" w:rsidR="00B84E5D" w:rsidRDefault="00B8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2C20" w14:textId="77777777" w:rsidR="00B84E5D" w:rsidRDefault="00B84E5D"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21B7A5" w14:textId="77777777" w:rsidR="00B84E5D" w:rsidRDefault="00B84E5D" w:rsidP="001B4788">
    <w:pPr>
      <w:pStyle w:val="Footer"/>
      <w:ind w:right="360"/>
      <w:rPr>
        <w:rFonts w:ascii="Arial" w:hAnsi="Arial" w:cs="Arial"/>
        <w:sz w:val="20"/>
      </w:rPr>
    </w:pPr>
  </w:p>
  <w:p w14:paraId="778EFD9E" w14:textId="326B30D8" w:rsidR="00B84E5D" w:rsidRDefault="00B84E5D" w:rsidP="001B4788">
    <w:pPr>
      <w:pStyle w:val="Footer"/>
      <w:ind w:right="360"/>
      <w:rPr>
        <w:rFonts w:ascii="Arial" w:hAnsi="Arial" w:cs="Arial"/>
        <w:sz w:val="20"/>
      </w:rPr>
    </w:pPr>
    <w:r w:rsidRPr="00794657">
      <w:rPr>
        <w:rFonts w:ascii="Arial" w:hAnsi="Arial" w:cs="Arial"/>
        <w:sz w:val="20"/>
        <w:highlight w:val="yellow"/>
      </w:rPr>
      <w:t>Harrow Council Equality Impact Assessment Template - November 2018</w:t>
    </w:r>
  </w:p>
  <w:p w14:paraId="43A49DF2" w14:textId="77777777" w:rsidR="00B84E5D" w:rsidRPr="008A274E" w:rsidRDefault="00B84E5D"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CB01" w14:textId="77777777" w:rsidR="00BC704E" w:rsidRDefault="00BC704E">
      <w:pPr>
        <w:spacing w:after="0" w:line="240" w:lineRule="auto"/>
      </w:pPr>
      <w:r>
        <w:separator/>
      </w:r>
    </w:p>
  </w:footnote>
  <w:footnote w:type="continuationSeparator" w:id="0">
    <w:p w14:paraId="6E85F21C" w14:textId="77777777" w:rsidR="00BC704E" w:rsidRDefault="00BC704E">
      <w:pPr>
        <w:spacing w:after="0" w:line="240" w:lineRule="auto"/>
      </w:pPr>
      <w:r>
        <w:continuationSeparator/>
      </w:r>
    </w:p>
  </w:footnote>
  <w:footnote w:id="1">
    <w:p w14:paraId="08705A07" w14:textId="77777777" w:rsidR="00B84E5D" w:rsidRPr="002F5D69" w:rsidRDefault="00B84E5D" w:rsidP="00DC1C8D">
      <w:pPr>
        <w:pStyle w:val="FootnoteText"/>
        <w:rPr>
          <w:rFonts w:ascii="Arial" w:hAnsi="Arial" w:cs="Arial"/>
        </w:rPr>
      </w:pPr>
      <w:r>
        <w:rPr>
          <w:rStyle w:val="FootnoteReference"/>
        </w:rPr>
        <w:footnoteRef/>
      </w:r>
      <w:r>
        <w:t xml:space="preserve"> </w:t>
      </w:r>
      <w:r>
        <w:rPr>
          <w:rFonts w:ascii="Arial" w:hAnsi="Arial" w:cs="Arial"/>
        </w:rPr>
        <w:t>The GLA is categorised as a Tier one local authority and London boroughs are classed as Tier 2.</w:t>
      </w:r>
    </w:p>
  </w:footnote>
  <w:footnote w:id="2">
    <w:p w14:paraId="08CE9869" w14:textId="169DF2F7" w:rsidR="00B84E5D" w:rsidRDefault="00B84E5D">
      <w:pPr>
        <w:pStyle w:val="FootnoteText"/>
      </w:pPr>
      <w:r>
        <w:rPr>
          <w:rStyle w:val="FootnoteReference"/>
        </w:rPr>
        <w:footnoteRef/>
      </w:r>
      <w:r>
        <w:t xml:space="preserve"> </w:t>
      </w:r>
      <w:r w:rsidRPr="00621F75">
        <w:rPr>
          <w:rFonts w:ascii="Arial" w:hAnsi="Arial" w:cs="Arial"/>
        </w:rPr>
        <w:t>Source Mayor London VAWG Dashboard 2019/2020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65D9" w14:textId="31791E79" w:rsidR="00B84E5D" w:rsidRDefault="00B8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963"/>
    <w:multiLevelType w:val="hybridMultilevel"/>
    <w:tmpl w:val="FAA899D2"/>
    <w:lvl w:ilvl="0" w:tplc="13642E1E">
      <w:start w:val="1"/>
      <w:numFmt w:val="bullet"/>
      <w:lvlText w:val="-"/>
      <w:lvlJc w:val="left"/>
      <w:pPr>
        <w:ind w:left="427" w:hanging="360"/>
      </w:pPr>
      <w:rPr>
        <w:rFonts w:ascii="Arial" w:eastAsia="Times New Roman" w:hAnsi="Arial" w:cs="Arial" w:hint="default"/>
      </w:rPr>
    </w:lvl>
    <w:lvl w:ilvl="1" w:tplc="08090003" w:tentative="1">
      <w:start w:val="1"/>
      <w:numFmt w:val="bullet"/>
      <w:lvlText w:val="o"/>
      <w:lvlJc w:val="left"/>
      <w:pPr>
        <w:ind w:left="1147" w:hanging="360"/>
      </w:pPr>
      <w:rPr>
        <w:rFonts w:ascii="Courier New" w:hAnsi="Courier New" w:cs="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cs="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cs="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1" w15:restartNumberingAfterBreak="0">
    <w:nsid w:val="02D96499"/>
    <w:multiLevelType w:val="hybridMultilevel"/>
    <w:tmpl w:val="23E0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A67F5"/>
    <w:multiLevelType w:val="hybridMultilevel"/>
    <w:tmpl w:val="39783EEC"/>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03525"/>
    <w:multiLevelType w:val="multilevel"/>
    <w:tmpl w:val="44DAF0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266411E1"/>
    <w:multiLevelType w:val="hybridMultilevel"/>
    <w:tmpl w:val="449ED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D2B0F"/>
    <w:multiLevelType w:val="hybridMultilevel"/>
    <w:tmpl w:val="05004B9C"/>
    <w:lvl w:ilvl="0" w:tplc="A588C5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EE4939"/>
    <w:multiLevelType w:val="hybridMultilevel"/>
    <w:tmpl w:val="9EA6E754"/>
    <w:lvl w:ilvl="0" w:tplc="13642E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11D0C"/>
    <w:multiLevelType w:val="hybridMultilevel"/>
    <w:tmpl w:val="9F0E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60631"/>
    <w:multiLevelType w:val="hybridMultilevel"/>
    <w:tmpl w:val="45B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A1D19"/>
    <w:multiLevelType w:val="hybridMultilevel"/>
    <w:tmpl w:val="F22E9952"/>
    <w:lvl w:ilvl="0" w:tplc="D0669820">
      <w:start w:val="1"/>
      <w:numFmt w:val="bullet"/>
      <w:lvlText w:val=""/>
      <w:lvlJc w:val="left"/>
      <w:pPr>
        <w:ind w:left="108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7255C11"/>
    <w:multiLevelType w:val="hybridMultilevel"/>
    <w:tmpl w:val="88EA0868"/>
    <w:lvl w:ilvl="0" w:tplc="CA48A0C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72A57318"/>
    <w:multiLevelType w:val="hybridMultilevel"/>
    <w:tmpl w:val="586A62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905D2A"/>
    <w:multiLevelType w:val="hybridMultilevel"/>
    <w:tmpl w:val="F912E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24571B"/>
    <w:multiLevelType w:val="hybridMultilevel"/>
    <w:tmpl w:val="3546392A"/>
    <w:lvl w:ilvl="0" w:tplc="13642E1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3"/>
  </w:num>
  <w:num w:numId="5">
    <w:abstractNumId w:val="10"/>
  </w:num>
  <w:num w:numId="6">
    <w:abstractNumId w:val="2"/>
  </w:num>
  <w:num w:numId="7">
    <w:abstractNumId w:val="7"/>
  </w:num>
  <w:num w:numId="8">
    <w:abstractNumId w:val="7"/>
  </w:num>
  <w:num w:numId="9">
    <w:abstractNumId w:val="2"/>
  </w:num>
  <w:num w:numId="10">
    <w:abstractNumId w:val="8"/>
  </w:num>
  <w:num w:numId="11">
    <w:abstractNumId w:val="0"/>
  </w:num>
  <w:num w:numId="12">
    <w:abstractNumId w:val="11"/>
  </w:num>
  <w:num w:numId="13">
    <w:abstractNumId w:val="5"/>
  </w:num>
  <w:num w:numId="14">
    <w:abstractNumId w:val="4"/>
  </w:num>
  <w:num w:numId="15">
    <w:abstractNumId w:val="1"/>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022B0"/>
    <w:rsid w:val="00017D9A"/>
    <w:rsid w:val="00020C68"/>
    <w:rsid w:val="00024403"/>
    <w:rsid w:val="0003325B"/>
    <w:rsid w:val="000413F2"/>
    <w:rsid w:val="00050ECA"/>
    <w:rsid w:val="00054909"/>
    <w:rsid w:val="00062884"/>
    <w:rsid w:val="00065989"/>
    <w:rsid w:val="00066DEF"/>
    <w:rsid w:val="00074025"/>
    <w:rsid w:val="00077F24"/>
    <w:rsid w:val="000809B1"/>
    <w:rsid w:val="00081A38"/>
    <w:rsid w:val="00090425"/>
    <w:rsid w:val="00090900"/>
    <w:rsid w:val="00097637"/>
    <w:rsid w:val="000978AE"/>
    <w:rsid w:val="000A1C96"/>
    <w:rsid w:val="000A2F27"/>
    <w:rsid w:val="000A7734"/>
    <w:rsid w:val="000C127D"/>
    <w:rsid w:val="000C3597"/>
    <w:rsid w:val="000D1423"/>
    <w:rsid w:val="001009C6"/>
    <w:rsid w:val="00104737"/>
    <w:rsid w:val="00111C32"/>
    <w:rsid w:val="00113932"/>
    <w:rsid w:val="001208C3"/>
    <w:rsid w:val="001212FD"/>
    <w:rsid w:val="00126152"/>
    <w:rsid w:val="00126B4C"/>
    <w:rsid w:val="00134803"/>
    <w:rsid w:val="00144209"/>
    <w:rsid w:val="0014721F"/>
    <w:rsid w:val="00157505"/>
    <w:rsid w:val="00166041"/>
    <w:rsid w:val="001712AF"/>
    <w:rsid w:val="00182C8C"/>
    <w:rsid w:val="00183A9A"/>
    <w:rsid w:val="00184B44"/>
    <w:rsid w:val="00197DA2"/>
    <w:rsid w:val="001A57AF"/>
    <w:rsid w:val="001B10AA"/>
    <w:rsid w:val="001B4788"/>
    <w:rsid w:val="001B4D3E"/>
    <w:rsid w:val="001C595F"/>
    <w:rsid w:val="001D4259"/>
    <w:rsid w:val="001D6159"/>
    <w:rsid w:val="001D7705"/>
    <w:rsid w:val="001E541A"/>
    <w:rsid w:val="001E542E"/>
    <w:rsid w:val="001E609F"/>
    <w:rsid w:val="001F0C39"/>
    <w:rsid w:val="001F5BF8"/>
    <w:rsid w:val="00200449"/>
    <w:rsid w:val="00206F53"/>
    <w:rsid w:val="00215514"/>
    <w:rsid w:val="00215D81"/>
    <w:rsid w:val="00217055"/>
    <w:rsid w:val="00240CB3"/>
    <w:rsid w:val="00241DC0"/>
    <w:rsid w:val="00253144"/>
    <w:rsid w:val="002570A0"/>
    <w:rsid w:val="0026078C"/>
    <w:rsid w:val="00260D59"/>
    <w:rsid w:val="00263AD5"/>
    <w:rsid w:val="00274706"/>
    <w:rsid w:val="00276D9F"/>
    <w:rsid w:val="00277A27"/>
    <w:rsid w:val="00280A3F"/>
    <w:rsid w:val="0028260D"/>
    <w:rsid w:val="002853EF"/>
    <w:rsid w:val="002871AE"/>
    <w:rsid w:val="002A1A30"/>
    <w:rsid w:val="002C06D1"/>
    <w:rsid w:val="002C7750"/>
    <w:rsid w:val="002D5490"/>
    <w:rsid w:val="002E4B90"/>
    <w:rsid w:val="002F10F2"/>
    <w:rsid w:val="002F1C8D"/>
    <w:rsid w:val="002F285C"/>
    <w:rsid w:val="002F2D89"/>
    <w:rsid w:val="002F7BC0"/>
    <w:rsid w:val="0032014C"/>
    <w:rsid w:val="00326D9F"/>
    <w:rsid w:val="0033364C"/>
    <w:rsid w:val="0033539B"/>
    <w:rsid w:val="00341CC2"/>
    <w:rsid w:val="003430BE"/>
    <w:rsid w:val="00350571"/>
    <w:rsid w:val="003536C5"/>
    <w:rsid w:val="00353AA9"/>
    <w:rsid w:val="003707A6"/>
    <w:rsid w:val="0037377F"/>
    <w:rsid w:val="00383CD3"/>
    <w:rsid w:val="0038428B"/>
    <w:rsid w:val="00391891"/>
    <w:rsid w:val="00393E28"/>
    <w:rsid w:val="00394C45"/>
    <w:rsid w:val="003A0B95"/>
    <w:rsid w:val="003A0BB8"/>
    <w:rsid w:val="003A3C06"/>
    <w:rsid w:val="003A61A3"/>
    <w:rsid w:val="003A692E"/>
    <w:rsid w:val="003A6E67"/>
    <w:rsid w:val="003A7D5D"/>
    <w:rsid w:val="003B1DE0"/>
    <w:rsid w:val="003B2B6B"/>
    <w:rsid w:val="003B5B28"/>
    <w:rsid w:val="003C260F"/>
    <w:rsid w:val="003C5AB1"/>
    <w:rsid w:val="003D3EC3"/>
    <w:rsid w:val="003E164B"/>
    <w:rsid w:val="003E432D"/>
    <w:rsid w:val="003F6D6A"/>
    <w:rsid w:val="00414348"/>
    <w:rsid w:val="00431221"/>
    <w:rsid w:val="004319C5"/>
    <w:rsid w:val="00432CD1"/>
    <w:rsid w:val="0044123E"/>
    <w:rsid w:val="004636AD"/>
    <w:rsid w:val="004646E3"/>
    <w:rsid w:val="00464FDF"/>
    <w:rsid w:val="0047349E"/>
    <w:rsid w:val="0047494D"/>
    <w:rsid w:val="00474DA0"/>
    <w:rsid w:val="00483B23"/>
    <w:rsid w:val="004902AE"/>
    <w:rsid w:val="00491AA6"/>
    <w:rsid w:val="00496C9A"/>
    <w:rsid w:val="004B02B8"/>
    <w:rsid w:val="004B129F"/>
    <w:rsid w:val="004B4B8F"/>
    <w:rsid w:val="004C2D1F"/>
    <w:rsid w:val="004D0A72"/>
    <w:rsid w:val="004E0E1D"/>
    <w:rsid w:val="004E747A"/>
    <w:rsid w:val="004F1420"/>
    <w:rsid w:val="004F3B2D"/>
    <w:rsid w:val="00501020"/>
    <w:rsid w:val="00507D82"/>
    <w:rsid w:val="0051237F"/>
    <w:rsid w:val="00515C63"/>
    <w:rsid w:val="00516FE1"/>
    <w:rsid w:val="005213E8"/>
    <w:rsid w:val="005243E3"/>
    <w:rsid w:val="00524518"/>
    <w:rsid w:val="00533189"/>
    <w:rsid w:val="005341DE"/>
    <w:rsid w:val="00544DA4"/>
    <w:rsid w:val="00553AB4"/>
    <w:rsid w:val="005544F8"/>
    <w:rsid w:val="00554CA1"/>
    <w:rsid w:val="0057477D"/>
    <w:rsid w:val="005763E5"/>
    <w:rsid w:val="00577662"/>
    <w:rsid w:val="00580F48"/>
    <w:rsid w:val="00584475"/>
    <w:rsid w:val="0058514B"/>
    <w:rsid w:val="00591AD2"/>
    <w:rsid w:val="00592BB2"/>
    <w:rsid w:val="00594C4E"/>
    <w:rsid w:val="00594EE0"/>
    <w:rsid w:val="005951CC"/>
    <w:rsid w:val="0059799B"/>
    <w:rsid w:val="005A0419"/>
    <w:rsid w:val="005A1734"/>
    <w:rsid w:val="005B01FC"/>
    <w:rsid w:val="005B0941"/>
    <w:rsid w:val="005B3690"/>
    <w:rsid w:val="005B6A78"/>
    <w:rsid w:val="005C3753"/>
    <w:rsid w:val="005C5BDB"/>
    <w:rsid w:val="005E543F"/>
    <w:rsid w:val="005F7465"/>
    <w:rsid w:val="005F75E4"/>
    <w:rsid w:val="00603C85"/>
    <w:rsid w:val="0060699A"/>
    <w:rsid w:val="00612039"/>
    <w:rsid w:val="00621F75"/>
    <w:rsid w:val="006238C4"/>
    <w:rsid w:val="00625720"/>
    <w:rsid w:val="0064267C"/>
    <w:rsid w:val="0064337B"/>
    <w:rsid w:val="00644FB2"/>
    <w:rsid w:val="00646596"/>
    <w:rsid w:val="00646D58"/>
    <w:rsid w:val="00650826"/>
    <w:rsid w:val="00653EC8"/>
    <w:rsid w:val="006700EA"/>
    <w:rsid w:val="006743D7"/>
    <w:rsid w:val="006757AF"/>
    <w:rsid w:val="00680BDF"/>
    <w:rsid w:val="0068397C"/>
    <w:rsid w:val="0068469D"/>
    <w:rsid w:val="00693164"/>
    <w:rsid w:val="006954EF"/>
    <w:rsid w:val="00697B1C"/>
    <w:rsid w:val="006A086B"/>
    <w:rsid w:val="006A1DE9"/>
    <w:rsid w:val="006C13F9"/>
    <w:rsid w:val="006C284E"/>
    <w:rsid w:val="006C677D"/>
    <w:rsid w:val="006C6F2E"/>
    <w:rsid w:val="006D2F6A"/>
    <w:rsid w:val="006D369C"/>
    <w:rsid w:val="006D4202"/>
    <w:rsid w:val="006D4D8E"/>
    <w:rsid w:val="006E2D3C"/>
    <w:rsid w:val="007008D5"/>
    <w:rsid w:val="00701D5A"/>
    <w:rsid w:val="00702CFA"/>
    <w:rsid w:val="007055B1"/>
    <w:rsid w:val="007214C0"/>
    <w:rsid w:val="007244D6"/>
    <w:rsid w:val="00726E6F"/>
    <w:rsid w:val="00734F35"/>
    <w:rsid w:val="0073712B"/>
    <w:rsid w:val="007377CF"/>
    <w:rsid w:val="007431FE"/>
    <w:rsid w:val="00746AFF"/>
    <w:rsid w:val="0075181C"/>
    <w:rsid w:val="00751EF2"/>
    <w:rsid w:val="00753202"/>
    <w:rsid w:val="007563DC"/>
    <w:rsid w:val="00757E03"/>
    <w:rsid w:val="00761754"/>
    <w:rsid w:val="00762D80"/>
    <w:rsid w:val="007717BC"/>
    <w:rsid w:val="00775557"/>
    <w:rsid w:val="00776F0A"/>
    <w:rsid w:val="00777781"/>
    <w:rsid w:val="00777957"/>
    <w:rsid w:val="007779E2"/>
    <w:rsid w:val="00783BCB"/>
    <w:rsid w:val="00791A31"/>
    <w:rsid w:val="00794657"/>
    <w:rsid w:val="007A2B0F"/>
    <w:rsid w:val="007B0C85"/>
    <w:rsid w:val="007B13F5"/>
    <w:rsid w:val="007B17F9"/>
    <w:rsid w:val="007B58AD"/>
    <w:rsid w:val="007B7BAC"/>
    <w:rsid w:val="007C0E11"/>
    <w:rsid w:val="007C2476"/>
    <w:rsid w:val="007C2656"/>
    <w:rsid w:val="007D3682"/>
    <w:rsid w:val="007E5006"/>
    <w:rsid w:val="007F01DE"/>
    <w:rsid w:val="007F348A"/>
    <w:rsid w:val="007F652E"/>
    <w:rsid w:val="007F6CE6"/>
    <w:rsid w:val="00801B29"/>
    <w:rsid w:val="00801B8B"/>
    <w:rsid w:val="00803274"/>
    <w:rsid w:val="00805DB8"/>
    <w:rsid w:val="00807704"/>
    <w:rsid w:val="00816E50"/>
    <w:rsid w:val="00825D6A"/>
    <w:rsid w:val="00826368"/>
    <w:rsid w:val="0083070C"/>
    <w:rsid w:val="00832379"/>
    <w:rsid w:val="008351B2"/>
    <w:rsid w:val="00841E58"/>
    <w:rsid w:val="0085000F"/>
    <w:rsid w:val="00850A92"/>
    <w:rsid w:val="00865703"/>
    <w:rsid w:val="008659C2"/>
    <w:rsid w:val="00884148"/>
    <w:rsid w:val="008975BE"/>
    <w:rsid w:val="008A7173"/>
    <w:rsid w:val="008A7745"/>
    <w:rsid w:val="008A7E96"/>
    <w:rsid w:val="008B0186"/>
    <w:rsid w:val="008C6DD9"/>
    <w:rsid w:val="008D576D"/>
    <w:rsid w:val="008E6298"/>
    <w:rsid w:val="008E6CFC"/>
    <w:rsid w:val="008F59F5"/>
    <w:rsid w:val="0090296D"/>
    <w:rsid w:val="00910840"/>
    <w:rsid w:val="00913566"/>
    <w:rsid w:val="00916D6A"/>
    <w:rsid w:val="00921556"/>
    <w:rsid w:val="00924544"/>
    <w:rsid w:val="00930CE6"/>
    <w:rsid w:val="00931BF8"/>
    <w:rsid w:val="00933E57"/>
    <w:rsid w:val="00934B2F"/>
    <w:rsid w:val="00935C0C"/>
    <w:rsid w:val="00941EC7"/>
    <w:rsid w:val="009509E4"/>
    <w:rsid w:val="009534C2"/>
    <w:rsid w:val="00954957"/>
    <w:rsid w:val="009560D3"/>
    <w:rsid w:val="00970135"/>
    <w:rsid w:val="00976E69"/>
    <w:rsid w:val="00983A75"/>
    <w:rsid w:val="009A0631"/>
    <w:rsid w:val="009A07D6"/>
    <w:rsid w:val="009A7A2E"/>
    <w:rsid w:val="009C206D"/>
    <w:rsid w:val="009D2F5F"/>
    <w:rsid w:val="009D4ABA"/>
    <w:rsid w:val="009E220A"/>
    <w:rsid w:val="009E655B"/>
    <w:rsid w:val="009F7320"/>
    <w:rsid w:val="009F7543"/>
    <w:rsid w:val="00A04901"/>
    <w:rsid w:val="00A15B87"/>
    <w:rsid w:val="00A207C8"/>
    <w:rsid w:val="00A2179B"/>
    <w:rsid w:val="00A37411"/>
    <w:rsid w:val="00A376BE"/>
    <w:rsid w:val="00A41A1A"/>
    <w:rsid w:val="00A44005"/>
    <w:rsid w:val="00A4564B"/>
    <w:rsid w:val="00A57C35"/>
    <w:rsid w:val="00A60A20"/>
    <w:rsid w:val="00A61891"/>
    <w:rsid w:val="00A65873"/>
    <w:rsid w:val="00A72412"/>
    <w:rsid w:val="00A73ACE"/>
    <w:rsid w:val="00A7557C"/>
    <w:rsid w:val="00A853F7"/>
    <w:rsid w:val="00AA068A"/>
    <w:rsid w:val="00AB7690"/>
    <w:rsid w:val="00AD123A"/>
    <w:rsid w:val="00AD205B"/>
    <w:rsid w:val="00AD301E"/>
    <w:rsid w:val="00AD309C"/>
    <w:rsid w:val="00AD4C88"/>
    <w:rsid w:val="00AE41F3"/>
    <w:rsid w:val="00AF0BBD"/>
    <w:rsid w:val="00AF2CA9"/>
    <w:rsid w:val="00AF7BA2"/>
    <w:rsid w:val="00B001DE"/>
    <w:rsid w:val="00B00902"/>
    <w:rsid w:val="00B11860"/>
    <w:rsid w:val="00B137D0"/>
    <w:rsid w:val="00B13F0B"/>
    <w:rsid w:val="00B22149"/>
    <w:rsid w:val="00B234EA"/>
    <w:rsid w:val="00B37F28"/>
    <w:rsid w:val="00B40F3D"/>
    <w:rsid w:val="00B46081"/>
    <w:rsid w:val="00B60247"/>
    <w:rsid w:val="00B664D7"/>
    <w:rsid w:val="00B7073E"/>
    <w:rsid w:val="00B7149E"/>
    <w:rsid w:val="00B75EC6"/>
    <w:rsid w:val="00B76D59"/>
    <w:rsid w:val="00B84E5D"/>
    <w:rsid w:val="00B90D81"/>
    <w:rsid w:val="00B95C97"/>
    <w:rsid w:val="00BA78B3"/>
    <w:rsid w:val="00BA78CD"/>
    <w:rsid w:val="00BC6B93"/>
    <w:rsid w:val="00BC704E"/>
    <w:rsid w:val="00BD038A"/>
    <w:rsid w:val="00BD4E90"/>
    <w:rsid w:val="00BD7899"/>
    <w:rsid w:val="00BE12CF"/>
    <w:rsid w:val="00BE2755"/>
    <w:rsid w:val="00BE3508"/>
    <w:rsid w:val="00BE3CDE"/>
    <w:rsid w:val="00BE6026"/>
    <w:rsid w:val="00BF3B0D"/>
    <w:rsid w:val="00C07095"/>
    <w:rsid w:val="00C102EE"/>
    <w:rsid w:val="00C11769"/>
    <w:rsid w:val="00C12F15"/>
    <w:rsid w:val="00C23E0C"/>
    <w:rsid w:val="00C25998"/>
    <w:rsid w:val="00C30227"/>
    <w:rsid w:val="00C312CD"/>
    <w:rsid w:val="00C314C5"/>
    <w:rsid w:val="00C32424"/>
    <w:rsid w:val="00C4257E"/>
    <w:rsid w:val="00C428E6"/>
    <w:rsid w:val="00C42B23"/>
    <w:rsid w:val="00C5372E"/>
    <w:rsid w:val="00C6167B"/>
    <w:rsid w:val="00C74463"/>
    <w:rsid w:val="00C838A0"/>
    <w:rsid w:val="00C956CB"/>
    <w:rsid w:val="00C95D5C"/>
    <w:rsid w:val="00C9692F"/>
    <w:rsid w:val="00CA0C4A"/>
    <w:rsid w:val="00CA1206"/>
    <w:rsid w:val="00CA1717"/>
    <w:rsid w:val="00CB6069"/>
    <w:rsid w:val="00CC5273"/>
    <w:rsid w:val="00CC5788"/>
    <w:rsid w:val="00CC5D42"/>
    <w:rsid w:val="00CD103E"/>
    <w:rsid w:val="00CD66D8"/>
    <w:rsid w:val="00CE3D12"/>
    <w:rsid w:val="00CE4847"/>
    <w:rsid w:val="00CF128D"/>
    <w:rsid w:val="00CF4494"/>
    <w:rsid w:val="00CF530D"/>
    <w:rsid w:val="00CF69B6"/>
    <w:rsid w:val="00D00D00"/>
    <w:rsid w:val="00D02B28"/>
    <w:rsid w:val="00D034BF"/>
    <w:rsid w:val="00D03B1F"/>
    <w:rsid w:val="00D04F42"/>
    <w:rsid w:val="00D10488"/>
    <w:rsid w:val="00D202EB"/>
    <w:rsid w:val="00D216F5"/>
    <w:rsid w:val="00D23282"/>
    <w:rsid w:val="00D25D0E"/>
    <w:rsid w:val="00D364F7"/>
    <w:rsid w:val="00D477E7"/>
    <w:rsid w:val="00D47BE3"/>
    <w:rsid w:val="00D56DDE"/>
    <w:rsid w:val="00D62832"/>
    <w:rsid w:val="00D7391E"/>
    <w:rsid w:val="00D7590B"/>
    <w:rsid w:val="00D80ECC"/>
    <w:rsid w:val="00D90ED4"/>
    <w:rsid w:val="00D915D5"/>
    <w:rsid w:val="00D9201C"/>
    <w:rsid w:val="00DA0F26"/>
    <w:rsid w:val="00DA122F"/>
    <w:rsid w:val="00DA7182"/>
    <w:rsid w:val="00DB40C1"/>
    <w:rsid w:val="00DC1C8D"/>
    <w:rsid w:val="00DD1A7A"/>
    <w:rsid w:val="00DE0743"/>
    <w:rsid w:val="00DE4452"/>
    <w:rsid w:val="00DE5B4D"/>
    <w:rsid w:val="00DE7BC5"/>
    <w:rsid w:val="00DF4CB8"/>
    <w:rsid w:val="00DF5AE4"/>
    <w:rsid w:val="00DF5FBE"/>
    <w:rsid w:val="00DF7A3B"/>
    <w:rsid w:val="00DF7E5E"/>
    <w:rsid w:val="00E00317"/>
    <w:rsid w:val="00E00535"/>
    <w:rsid w:val="00E01062"/>
    <w:rsid w:val="00E2682B"/>
    <w:rsid w:val="00E300C2"/>
    <w:rsid w:val="00E329B2"/>
    <w:rsid w:val="00E40571"/>
    <w:rsid w:val="00E41B9F"/>
    <w:rsid w:val="00E443B5"/>
    <w:rsid w:val="00E463B8"/>
    <w:rsid w:val="00E50777"/>
    <w:rsid w:val="00E51545"/>
    <w:rsid w:val="00E57092"/>
    <w:rsid w:val="00E615E2"/>
    <w:rsid w:val="00E6631E"/>
    <w:rsid w:val="00E70F0E"/>
    <w:rsid w:val="00E71F37"/>
    <w:rsid w:val="00E730A5"/>
    <w:rsid w:val="00E95534"/>
    <w:rsid w:val="00EA66E6"/>
    <w:rsid w:val="00EA7447"/>
    <w:rsid w:val="00EB0D52"/>
    <w:rsid w:val="00EB2E5C"/>
    <w:rsid w:val="00EC5F39"/>
    <w:rsid w:val="00ED7484"/>
    <w:rsid w:val="00EE3F0F"/>
    <w:rsid w:val="00EE6FB6"/>
    <w:rsid w:val="00EF1549"/>
    <w:rsid w:val="00EF57FC"/>
    <w:rsid w:val="00F06894"/>
    <w:rsid w:val="00F11021"/>
    <w:rsid w:val="00F16589"/>
    <w:rsid w:val="00F17CA6"/>
    <w:rsid w:val="00F21695"/>
    <w:rsid w:val="00F23C84"/>
    <w:rsid w:val="00F25AC2"/>
    <w:rsid w:val="00F41E45"/>
    <w:rsid w:val="00F4270E"/>
    <w:rsid w:val="00F44996"/>
    <w:rsid w:val="00F5067B"/>
    <w:rsid w:val="00F72514"/>
    <w:rsid w:val="00F755E9"/>
    <w:rsid w:val="00F75763"/>
    <w:rsid w:val="00F75A22"/>
    <w:rsid w:val="00F769D6"/>
    <w:rsid w:val="00F82AA0"/>
    <w:rsid w:val="00FA4BB6"/>
    <w:rsid w:val="00FB220F"/>
    <w:rsid w:val="00FC1F99"/>
    <w:rsid w:val="00FC220A"/>
    <w:rsid w:val="00FC22AE"/>
    <w:rsid w:val="00FC3CA6"/>
    <w:rsid w:val="00FD035C"/>
    <w:rsid w:val="00FD4A81"/>
    <w:rsid w:val="00FD580F"/>
    <w:rsid w:val="00FE185F"/>
    <w:rsid w:val="00FE77C8"/>
    <w:rsid w:val="00FE7F22"/>
    <w:rsid w:val="00FF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FACA"/>
  <w15:docId w15:val="{EBFE5411-A2C9-487E-9F80-946C706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link w:val="ListParagraphChar"/>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semiHidden/>
    <w:rsid w:val="00DC1C8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C1C8D"/>
    <w:rPr>
      <w:rFonts w:ascii="Times New Roman" w:eastAsia="Times New Roman" w:hAnsi="Times New Roman"/>
      <w:lang w:eastAsia="en-US"/>
    </w:rPr>
  </w:style>
  <w:style w:type="character" w:styleId="FootnoteReference">
    <w:name w:val="footnote reference"/>
    <w:semiHidden/>
    <w:rsid w:val="00DC1C8D"/>
    <w:rPr>
      <w:vertAlign w:val="superscript"/>
    </w:rPr>
  </w:style>
  <w:style w:type="character" w:customStyle="1" w:styleId="ListParagraphChar">
    <w:name w:val="List Paragraph Char"/>
    <w:basedOn w:val="DefaultParagraphFont"/>
    <w:link w:val="ListParagraph"/>
    <w:uiPriority w:val="34"/>
    <w:locked/>
    <w:rsid w:val="00791A31"/>
    <w:rPr>
      <w:sz w:val="22"/>
      <w:szCs w:val="22"/>
      <w:lang w:eastAsia="en-US"/>
    </w:rPr>
  </w:style>
  <w:style w:type="character" w:styleId="UnresolvedMention">
    <w:name w:val="Unresolved Mention"/>
    <w:basedOn w:val="DefaultParagraphFont"/>
    <w:uiPriority w:val="99"/>
    <w:semiHidden/>
    <w:unhideWhenUsed/>
    <w:rsid w:val="00241DC0"/>
    <w:rPr>
      <w:color w:val="605E5C"/>
      <w:shd w:val="clear" w:color="auto" w:fill="E1DFDD"/>
    </w:rPr>
  </w:style>
  <w:style w:type="paragraph" w:customStyle="1" w:styleId="Content">
    <w:name w:val="Content"/>
    <w:basedOn w:val="Normal"/>
    <w:link w:val="ContentChar"/>
    <w:qFormat/>
    <w:rsid w:val="00EA7447"/>
    <w:pPr>
      <w:spacing w:after="0"/>
    </w:pPr>
    <w:rPr>
      <w:rFonts w:eastAsia="MS Mincho"/>
      <w:color w:val="082A75"/>
      <w:sz w:val="28"/>
      <w:lang w:val="en-US"/>
    </w:rPr>
  </w:style>
  <w:style w:type="character" w:customStyle="1" w:styleId="ContentChar">
    <w:name w:val="Content Char"/>
    <w:link w:val="Content"/>
    <w:rsid w:val="00EA7447"/>
    <w:rPr>
      <w:rFonts w:eastAsia="MS Mincho"/>
      <w:color w:val="082A75"/>
      <w:sz w:val="28"/>
      <w:szCs w:val="22"/>
      <w:lang w:val="en-US" w:eastAsia="en-US"/>
    </w:rPr>
  </w:style>
  <w:style w:type="character" w:styleId="CommentReference">
    <w:name w:val="annotation reference"/>
    <w:basedOn w:val="DefaultParagraphFont"/>
    <w:uiPriority w:val="99"/>
    <w:semiHidden/>
    <w:unhideWhenUsed/>
    <w:rsid w:val="00C32424"/>
    <w:rPr>
      <w:sz w:val="16"/>
      <w:szCs w:val="16"/>
    </w:rPr>
  </w:style>
  <w:style w:type="paragraph" w:styleId="CommentText">
    <w:name w:val="annotation text"/>
    <w:basedOn w:val="Normal"/>
    <w:link w:val="CommentTextChar"/>
    <w:uiPriority w:val="99"/>
    <w:semiHidden/>
    <w:unhideWhenUsed/>
    <w:rsid w:val="00C32424"/>
    <w:pPr>
      <w:spacing w:line="240" w:lineRule="auto"/>
    </w:pPr>
    <w:rPr>
      <w:sz w:val="20"/>
      <w:szCs w:val="20"/>
    </w:rPr>
  </w:style>
  <w:style w:type="character" w:customStyle="1" w:styleId="CommentTextChar">
    <w:name w:val="Comment Text Char"/>
    <w:basedOn w:val="DefaultParagraphFont"/>
    <w:link w:val="CommentText"/>
    <w:uiPriority w:val="99"/>
    <w:semiHidden/>
    <w:rsid w:val="00C32424"/>
    <w:rPr>
      <w:lang w:eastAsia="en-US"/>
    </w:rPr>
  </w:style>
  <w:style w:type="paragraph" w:styleId="CommentSubject">
    <w:name w:val="annotation subject"/>
    <w:basedOn w:val="CommentText"/>
    <w:next w:val="CommentText"/>
    <w:link w:val="CommentSubjectChar"/>
    <w:uiPriority w:val="99"/>
    <w:semiHidden/>
    <w:unhideWhenUsed/>
    <w:rsid w:val="00C32424"/>
    <w:rPr>
      <w:b/>
      <w:bCs/>
    </w:rPr>
  </w:style>
  <w:style w:type="character" w:customStyle="1" w:styleId="CommentSubjectChar">
    <w:name w:val="Comment Subject Char"/>
    <w:basedOn w:val="CommentTextChar"/>
    <w:link w:val="CommentSubject"/>
    <w:uiPriority w:val="99"/>
    <w:semiHidden/>
    <w:rsid w:val="00C324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www.harrow.gov.uk/info/200251/community_and_living/863/equalities_data" TargetMode="Externa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harrowhub.harrow.gov.uk/info/200341/equality_impact_assessments/1604/data_guide_-_inequality_impact_assess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9e2096-1cad-492d-804d-9abc973e09ce">
      <Value>460</Value>
    </TaxCatchAll>
    <TaxKeywordTaxHTField xmlns="339e2096-1cad-492d-804d-9abc973e09ce">
      <Terms xmlns="http://schemas.microsoft.com/office/infopath/2007/PartnerControls">
        <TermInfo xmlns="http://schemas.microsoft.com/office/infopath/2007/PartnerControls">
          <TermName xmlns="http://schemas.microsoft.com/office/infopath/2007/PartnerControls">EQIA- Domestic Abuse Service 2021</TermName>
          <TermId xmlns="http://schemas.microsoft.com/office/infopath/2007/PartnerControls">7e43ed01-2f69-4742-985b-8a81fc7429a9</TermId>
        </TermInfo>
      </Terms>
    </TaxKeywordTaxHTField>
    <HarrowProtectiveMarking xmlns="339e2096-1cad-492d-804d-9abc973e09ce">OFFICIAL-SENSITIVE</HarrowProtectiveMarking>
    <HarrowDescription xmlns="339e2096-1cad-492d-804d-9abc973e09c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Harrow Document" ma:contentTypeID="0x01010053F72AAC2A847940A8D8C53B622BDEAC005F80EF550E94E84CBE32692359F4644E" ma:contentTypeVersion="22" ma:contentTypeDescription="A basic document." ma:contentTypeScope="" ma:versionID="ada70022458b2cec12054eb67921e1f5">
  <xsd:schema xmlns:xsd="http://www.w3.org/2001/XMLSchema" xmlns:xs="http://www.w3.org/2001/XMLSchema" xmlns:p="http://schemas.microsoft.com/office/2006/metadata/properties" xmlns:ns2="339e2096-1cad-492d-804d-9abc973e09ce" targetNamespace="http://schemas.microsoft.com/office/2006/metadata/properties" ma:root="true" ma:fieldsID="ebf4936fc61ab4607883f642a7d0ad5c" ns2:_="">
    <xsd:import namespace="339e2096-1cad-492d-804d-9abc973e09c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09be095-3dcc-4fab-8ffc-463c883399d0}" ma:internalName="TaxCatchAll" ma:readOnly="false" ma:showField="CatchAllData" ma:web="339e2096-1cad-492d-804d-9abc973e09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9be095-3dcc-4fab-8ffc-463c883399d0}" ma:internalName="TaxCatchAllLabel" ma:readOnly="true" ma:showField="CatchAllDataLabel" ma:web="339e2096-1cad-492d-804d-9abc973e09c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metadata/properties"/>
    <ds:schemaRef ds:uri="http://schemas.microsoft.com/office/infopath/2007/PartnerControls"/>
    <ds:schemaRef ds:uri="339e2096-1cad-492d-804d-9abc973e09ce"/>
  </ds:schemaRefs>
</ds:datastoreItem>
</file>

<file path=customXml/itemProps3.xml><?xml version="1.0" encoding="utf-8"?>
<ds:datastoreItem xmlns:ds="http://schemas.openxmlformats.org/officeDocument/2006/customXml" ds:itemID="{467D29B1-CC2E-43FC-861E-8417A2541270}">
  <ds:schemaRefs>
    <ds:schemaRef ds:uri="http://schemas.openxmlformats.org/officeDocument/2006/bibliography"/>
  </ds:schemaRefs>
</ds:datastoreItem>
</file>

<file path=customXml/itemProps4.xml><?xml version="1.0" encoding="utf-8"?>
<ds:datastoreItem xmlns:ds="http://schemas.openxmlformats.org/officeDocument/2006/customXml" ds:itemID="{58C77EF0-FAFA-4DC6-962E-77CE1296B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e2096-1cad-492d-804d-9abc973e0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3698</Words>
  <Characters>21081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keywords>EQIA- Domestic Abuse Service 2021</cp:keywords>
  <cp:lastModifiedBy>Kate Curley</cp:lastModifiedBy>
  <cp:revision>5</cp:revision>
  <cp:lastPrinted>2022-06-27T08:56:00Z</cp:lastPrinted>
  <dcterms:created xsi:type="dcterms:W3CDTF">2022-08-07T19:32:00Z</dcterms:created>
  <dcterms:modified xsi:type="dcterms:W3CDTF">2022-08-08T16:52:00Z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0x01010053F72AAC2A847940A8D8C53B622BDEAC005F80EF550E94E84CBE32692359F4644E</vt:lpwstr>
  </property>
  <property fmtid="{D5CDD505-2E9C-101B-9397-08002B2CF9AE}" pid="3" name="TaxKeyword">
    <vt:lpwstr>460;#EQIA- Domestic Abuse Service 2021|7e43ed01-2f69-4742-985b-8a81fc7429a9</vt:lpwstr>
  </property>
</Properties>
</file>